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E85" w:rsidRPr="0022315D" w:rsidRDefault="00E45E85" w:rsidP="00E45E85">
      <w:pPr>
        <w:shd w:val="clear" w:color="auto" w:fill="FFFFFF"/>
        <w:spacing w:after="0" w:line="240" w:lineRule="auto"/>
        <w:jc w:val="center"/>
        <w:outlineLvl w:val="0"/>
        <w:rPr>
          <w:rFonts w:ascii="Times New Roman" w:eastAsia="Times New Roman" w:hAnsi="Times New Roman" w:cs="Times New Roman"/>
          <w:b/>
          <w:kern w:val="36"/>
          <w:sz w:val="36"/>
          <w:szCs w:val="45"/>
          <w:vertAlign w:val="superscript"/>
        </w:rPr>
      </w:pPr>
      <w:r w:rsidRPr="00E45E85">
        <w:rPr>
          <w:rFonts w:ascii="Times New Roman" w:eastAsia="Times New Roman" w:hAnsi="Times New Roman" w:cs="Times New Roman"/>
          <w:b/>
          <w:kern w:val="36"/>
          <w:sz w:val="36"/>
          <w:szCs w:val="45"/>
        </w:rPr>
        <w:t>Students' Difficulties with Proof</w:t>
      </w:r>
      <w:r w:rsidR="0022315D">
        <w:rPr>
          <w:rStyle w:val="FootnoteReference"/>
          <w:rFonts w:ascii="Times New Roman" w:eastAsia="Times New Roman" w:hAnsi="Times New Roman" w:cs="Times New Roman"/>
          <w:b/>
          <w:kern w:val="36"/>
          <w:sz w:val="36"/>
          <w:szCs w:val="45"/>
        </w:rPr>
        <w:footnoteReference w:id="1"/>
      </w:r>
    </w:p>
    <w:p w:rsidR="00E45E85" w:rsidRPr="00E45E85" w:rsidRDefault="00E45E85" w:rsidP="00E45E85">
      <w:pPr>
        <w:shd w:val="clear" w:color="auto" w:fill="FFFFFF"/>
        <w:spacing w:after="0" w:line="240" w:lineRule="auto"/>
        <w:jc w:val="center"/>
        <w:outlineLvl w:val="0"/>
        <w:rPr>
          <w:rFonts w:ascii="Times New Roman" w:eastAsia="Times New Roman" w:hAnsi="Times New Roman" w:cs="Times New Roman"/>
          <w:b/>
          <w:sz w:val="24"/>
          <w:szCs w:val="33"/>
        </w:rPr>
      </w:pPr>
    </w:p>
    <w:p w:rsidR="00E45E85" w:rsidRPr="00E45E85" w:rsidRDefault="00E45E85" w:rsidP="00E45E85">
      <w:pPr>
        <w:shd w:val="clear" w:color="auto" w:fill="FFFFFF"/>
        <w:spacing w:after="0" w:line="240" w:lineRule="auto"/>
        <w:jc w:val="center"/>
        <w:outlineLvl w:val="0"/>
        <w:rPr>
          <w:rFonts w:ascii="Times New Roman" w:eastAsia="Times New Roman" w:hAnsi="Times New Roman" w:cs="Times New Roman"/>
          <w:b/>
          <w:sz w:val="24"/>
          <w:szCs w:val="33"/>
        </w:rPr>
      </w:pPr>
      <w:hyperlink r:id="rId8" w:anchor="address" w:history="1">
        <w:r w:rsidRPr="00E45E85">
          <w:rPr>
            <w:rFonts w:ascii="Times New Roman" w:eastAsia="Times New Roman" w:hAnsi="Times New Roman" w:cs="Times New Roman"/>
            <w:b/>
            <w:sz w:val="24"/>
            <w:szCs w:val="33"/>
            <w:bdr w:val="none" w:sz="0" w:space="0" w:color="auto" w:frame="1"/>
          </w:rPr>
          <w:t>Keith Weber</w:t>
        </w:r>
      </w:hyperlink>
    </w:p>
    <w:p w:rsidR="00E45E85" w:rsidRDefault="00E45E85" w:rsidP="00E45E85">
      <w:pPr>
        <w:shd w:val="clear" w:color="auto" w:fill="FFFFFF"/>
        <w:spacing w:after="0" w:line="240" w:lineRule="auto"/>
        <w:jc w:val="center"/>
        <w:outlineLvl w:val="0"/>
        <w:rPr>
          <w:rFonts w:ascii="Times New Roman" w:hAnsi="Times New Roman" w:cs="Times New Roman"/>
          <w:sz w:val="20"/>
          <w:szCs w:val="20"/>
          <w:bdr w:val="none" w:sz="0" w:space="0" w:color="auto" w:frame="1"/>
          <w:shd w:val="clear" w:color="auto" w:fill="FFFFFF"/>
        </w:rPr>
      </w:pPr>
      <w:bookmarkStart w:id="0" w:name="address"/>
      <w:r w:rsidRPr="00E45E85">
        <w:rPr>
          <w:rFonts w:ascii="Times New Roman" w:hAnsi="Times New Roman" w:cs="Times New Roman"/>
          <w:sz w:val="20"/>
          <w:szCs w:val="20"/>
          <w:bdr w:val="none" w:sz="0" w:space="0" w:color="auto" w:frame="1"/>
          <w:shd w:val="clear" w:color="auto" w:fill="FFFFFF"/>
        </w:rPr>
        <w:t>Rutgers University Graduate School of Education</w:t>
      </w:r>
      <w:r w:rsidRPr="00E45E85">
        <w:rPr>
          <w:rFonts w:ascii="Times New Roman" w:hAnsi="Times New Roman" w:cs="Times New Roman"/>
          <w:sz w:val="20"/>
          <w:szCs w:val="20"/>
          <w:bdr w:val="none" w:sz="0" w:space="0" w:color="auto" w:frame="1"/>
          <w:shd w:val="clear" w:color="auto" w:fill="FFFFFF"/>
        </w:rPr>
        <w:br/>
        <w:t>New Brunswick, New Jersey</w:t>
      </w:r>
      <w:bookmarkEnd w:id="0"/>
    </w:p>
    <w:p w:rsidR="00E45E85" w:rsidRPr="00E45E85" w:rsidRDefault="00E45E85" w:rsidP="00E45E85">
      <w:pPr>
        <w:shd w:val="clear" w:color="auto" w:fill="FFFFFF"/>
        <w:spacing w:after="0" w:line="240" w:lineRule="auto"/>
        <w:jc w:val="center"/>
        <w:outlineLvl w:val="0"/>
        <w:rPr>
          <w:rFonts w:ascii="Times New Roman" w:eastAsia="Times New Roman" w:hAnsi="Times New Roman" w:cs="Times New Roman"/>
          <w:b/>
          <w:kern w:val="36"/>
          <w:sz w:val="36"/>
          <w:szCs w:val="45"/>
        </w:rPr>
      </w:pPr>
      <w:hyperlink r:id="rId9" w:history="1">
        <w:r w:rsidRPr="00E45E85">
          <w:rPr>
            <w:rStyle w:val="Hyperlink"/>
            <w:rFonts w:ascii="Times New Roman" w:hAnsi="Times New Roman" w:cs="Times New Roman"/>
            <w:color w:val="auto"/>
            <w:bdr w:val="none" w:sz="0" w:space="0" w:color="auto" w:frame="1"/>
            <w:shd w:val="clear" w:color="auto" w:fill="FFFFFF"/>
          </w:rPr>
          <w:t>weber26@mac.com</w:t>
        </w:r>
      </w:hyperlink>
    </w:p>
    <w:p w:rsidR="00E45E85" w:rsidRDefault="00E45E85" w:rsidP="00E45E85">
      <w:pPr>
        <w:spacing w:after="0" w:line="240" w:lineRule="auto"/>
        <w:rPr>
          <w:rFonts w:ascii="Times New Roman" w:eastAsia="Times New Roman" w:hAnsi="Times New Roman" w:cs="Times New Roman"/>
          <w:sz w:val="20"/>
          <w:szCs w:val="20"/>
        </w:rPr>
      </w:pPr>
    </w:p>
    <w:p w:rsidR="00E45E85" w:rsidRPr="00E45E85" w:rsidRDefault="00E45E85" w:rsidP="00E45E85">
      <w:pPr>
        <w:spacing w:after="0" w:line="240" w:lineRule="auto"/>
        <w:jc w:val="both"/>
        <w:rPr>
          <w:rFonts w:ascii="Times New Roman" w:eastAsia="Times New Roman" w:hAnsi="Times New Roman" w:cs="Times New Roman"/>
        </w:rPr>
      </w:pPr>
      <w:r w:rsidRPr="00E45E85">
        <w:rPr>
          <w:rFonts w:ascii="Times New Roman" w:eastAsia="Times New Roman" w:hAnsi="Times New Roman" w:cs="Times New Roman"/>
        </w:rPr>
        <w:t>Proof is a notoriously difficult mathematical concept for students. Empirical studies have shown that many students emerge from proof-oriented courses such as high school geometry (</w:t>
      </w:r>
      <w:hyperlink r:id="rId10" w:anchor="Sen1" w:history="1">
        <w:r w:rsidRPr="00E45E85">
          <w:rPr>
            <w:rFonts w:ascii="Times New Roman" w:eastAsia="Times New Roman" w:hAnsi="Times New Roman" w:cs="Times New Roman"/>
            <w:bdr w:val="none" w:sz="0" w:space="0" w:color="auto" w:frame="1"/>
          </w:rPr>
          <w:t>Senk</w:t>
        </w:r>
      </w:hyperlink>
      <w:r w:rsidRPr="00E45E85">
        <w:rPr>
          <w:rFonts w:ascii="Times New Roman" w:eastAsia="Times New Roman" w:hAnsi="Times New Roman" w:cs="Times New Roman"/>
        </w:rPr>
        <w:t>, 1985), introduction to proof (</w:t>
      </w:r>
      <w:hyperlink r:id="rId11" w:anchor="Mo" w:history="1">
        <w:r w:rsidRPr="00E45E85">
          <w:rPr>
            <w:rFonts w:ascii="Times New Roman" w:eastAsia="Times New Roman" w:hAnsi="Times New Roman" w:cs="Times New Roman"/>
            <w:bdr w:val="none" w:sz="0" w:space="0" w:color="auto" w:frame="1"/>
          </w:rPr>
          <w:t>Moore</w:t>
        </w:r>
      </w:hyperlink>
      <w:r w:rsidRPr="00E45E85">
        <w:rPr>
          <w:rFonts w:ascii="Times New Roman" w:eastAsia="Times New Roman" w:hAnsi="Times New Roman" w:cs="Times New Roman"/>
        </w:rPr>
        <w:t>, 1994), real analysis (</w:t>
      </w:r>
      <w:hyperlink r:id="rId12" w:anchor="Bi" w:history="1">
        <w:r w:rsidRPr="00E45E85">
          <w:rPr>
            <w:rFonts w:ascii="Times New Roman" w:eastAsia="Times New Roman" w:hAnsi="Times New Roman" w:cs="Times New Roman"/>
            <w:bdr w:val="none" w:sz="0" w:space="0" w:color="auto" w:frame="1"/>
          </w:rPr>
          <w:t>Bills and Tall</w:t>
        </w:r>
      </w:hyperlink>
      <w:r w:rsidRPr="00E45E85">
        <w:rPr>
          <w:rFonts w:ascii="Times New Roman" w:eastAsia="Times New Roman" w:hAnsi="Times New Roman" w:cs="Times New Roman"/>
        </w:rPr>
        <w:t>, 1998), and abstract algebra (</w:t>
      </w:r>
      <w:hyperlink r:id="rId13" w:anchor="We1" w:history="1">
        <w:r w:rsidRPr="00E45E85">
          <w:rPr>
            <w:rFonts w:ascii="Times New Roman" w:eastAsia="Times New Roman" w:hAnsi="Times New Roman" w:cs="Times New Roman"/>
            <w:bdr w:val="none" w:sz="0" w:space="0" w:color="auto" w:frame="1"/>
          </w:rPr>
          <w:t>Weber</w:t>
        </w:r>
      </w:hyperlink>
      <w:r w:rsidRPr="00E45E85">
        <w:rPr>
          <w:rFonts w:ascii="Times New Roman" w:eastAsia="Times New Roman" w:hAnsi="Times New Roman" w:cs="Times New Roman"/>
        </w:rPr>
        <w:t>, 2001) unable to construct anything beyond very trivial proofs. Furthermore, most university students do not know what constitutes a proof (</w:t>
      </w:r>
      <w:hyperlink r:id="rId14" w:anchor="Rec" w:history="1">
        <w:r w:rsidRPr="00E45E85">
          <w:rPr>
            <w:rFonts w:ascii="Times New Roman" w:eastAsia="Times New Roman" w:hAnsi="Times New Roman" w:cs="Times New Roman"/>
            <w:bdr w:val="none" w:sz="0" w:space="0" w:color="auto" w:frame="1"/>
          </w:rPr>
          <w:t>Recio and Godino</w:t>
        </w:r>
      </w:hyperlink>
      <w:r w:rsidRPr="00E45E85">
        <w:rPr>
          <w:rFonts w:ascii="Times New Roman" w:eastAsia="Times New Roman" w:hAnsi="Times New Roman" w:cs="Times New Roman"/>
        </w:rPr>
        <w:t>, 2001) and cannot determine whether a purported proof is valid (</w:t>
      </w:r>
      <w:hyperlink r:id="rId15" w:anchor="Sel1" w:history="1">
        <w:r w:rsidRPr="00E45E85">
          <w:rPr>
            <w:rFonts w:ascii="Times New Roman" w:eastAsia="Times New Roman" w:hAnsi="Times New Roman" w:cs="Times New Roman"/>
            <w:bdr w:val="none" w:sz="0" w:space="0" w:color="auto" w:frame="1"/>
          </w:rPr>
          <w:t>Selden and Selden</w:t>
        </w:r>
      </w:hyperlink>
      <w:r w:rsidRPr="00E45E85">
        <w:rPr>
          <w:rFonts w:ascii="Times New Roman" w:eastAsia="Times New Roman" w:hAnsi="Times New Roman" w:cs="Times New Roman"/>
        </w:rPr>
        <w:t>, 2003).</w:t>
      </w:r>
    </w:p>
    <w:p w:rsidR="00E45E85" w:rsidRPr="00E45E85" w:rsidRDefault="00E45E85" w:rsidP="00E45E85">
      <w:pPr>
        <w:spacing w:after="0" w:line="240" w:lineRule="auto"/>
        <w:jc w:val="both"/>
        <w:outlineLvl w:val="3"/>
        <w:rPr>
          <w:rFonts w:ascii="Times New Roman" w:eastAsia="Times New Roman" w:hAnsi="Times New Roman" w:cs="Times New Roman"/>
          <w:bdr w:val="none" w:sz="0" w:space="0" w:color="auto" w:frame="1"/>
        </w:rPr>
      </w:pPr>
      <w:bookmarkStart w:id="1" w:name="role"/>
    </w:p>
    <w:p w:rsidR="00E45E85" w:rsidRPr="00E45E85" w:rsidRDefault="00E45E85" w:rsidP="00E45E85">
      <w:pPr>
        <w:spacing w:after="0" w:line="240" w:lineRule="auto"/>
        <w:jc w:val="center"/>
        <w:outlineLvl w:val="3"/>
        <w:rPr>
          <w:rFonts w:ascii="Times New Roman" w:eastAsia="Times New Roman" w:hAnsi="Times New Roman" w:cs="Times New Roman"/>
          <w:b/>
          <w:sz w:val="24"/>
          <w:bdr w:val="none" w:sz="0" w:space="0" w:color="auto" w:frame="1"/>
        </w:rPr>
      </w:pPr>
      <w:r w:rsidRPr="00E45E85">
        <w:rPr>
          <w:rFonts w:ascii="Times New Roman" w:eastAsia="Times New Roman" w:hAnsi="Times New Roman" w:cs="Times New Roman"/>
          <w:b/>
          <w:sz w:val="24"/>
          <w:bdr w:val="none" w:sz="0" w:space="0" w:color="auto" w:frame="1"/>
        </w:rPr>
        <w:t>What is proof and what is its role in mathematics?</w:t>
      </w:r>
    </w:p>
    <w:p w:rsidR="00E45E85" w:rsidRDefault="00E45E85" w:rsidP="00E45E85">
      <w:pPr>
        <w:spacing w:after="0" w:line="240" w:lineRule="auto"/>
        <w:jc w:val="both"/>
        <w:rPr>
          <w:rFonts w:ascii="Times New Roman" w:eastAsia="Times New Roman" w:hAnsi="Times New Roman" w:cs="Times New Roman"/>
        </w:rPr>
      </w:pPr>
      <w:r w:rsidRPr="00E45E85">
        <w:rPr>
          <w:rFonts w:ascii="Times New Roman" w:eastAsia="Times New Roman" w:hAnsi="Times New Roman" w:cs="Times New Roman"/>
          <w:bdr w:val="none" w:sz="0" w:space="0" w:color="auto" w:frame="1"/>
        </w:rPr>
        <w:t xml:space="preserve">Many mathematicians and mathematics teachers would consider the answers to this question straightforward. The traditional view </w:t>
      </w:r>
      <w:r w:rsidR="00C54C73">
        <w:rPr>
          <w:rFonts w:ascii="Times New Roman" w:eastAsia="Times New Roman" w:hAnsi="Times New Roman" w:cs="Times New Roman"/>
          <w:bdr w:val="none" w:sz="0" w:space="0" w:color="auto" w:frame="1"/>
        </w:rPr>
        <w:t xml:space="preserve">is that </w:t>
      </w:r>
      <w:r w:rsidRPr="00AD43B9">
        <w:rPr>
          <w:rFonts w:ascii="Times New Roman" w:eastAsia="Times New Roman" w:hAnsi="Times New Roman" w:cs="Times New Roman"/>
          <w:bdr w:val="none" w:sz="0" w:space="0" w:color="auto" w:frame="1"/>
        </w:rPr>
        <w:t>a mathematical proof is a formal and logical line of reasoning that begins with a set of axioms and moves through logical steps to a conclusion (</w:t>
      </w:r>
      <w:bookmarkEnd w:id="1"/>
      <w:r w:rsidRPr="00AD43B9">
        <w:rPr>
          <w:rFonts w:ascii="Times New Roman" w:eastAsia="Times New Roman" w:hAnsi="Times New Roman" w:cs="Times New Roman"/>
        </w:rPr>
        <w:fldChar w:fldCharType="begin"/>
      </w:r>
      <w:r w:rsidRPr="00AD43B9">
        <w:rPr>
          <w:rFonts w:ascii="Times New Roman" w:eastAsia="Times New Roman" w:hAnsi="Times New Roman" w:cs="Times New Roman"/>
        </w:rPr>
        <w:instrText xml:space="preserve"> HYPERLINK "http://www.maa.org/programs/faculty-and-departments/curriculum-department-guidelines-recommendations/teaching-and-learning/research-sampler-8-students-difficulties-with-proof" \l "Gr" </w:instrText>
      </w:r>
      <w:r w:rsidRPr="00AD43B9">
        <w:rPr>
          <w:rFonts w:ascii="Times New Roman" w:eastAsia="Times New Roman" w:hAnsi="Times New Roman" w:cs="Times New Roman"/>
        </w:rPr>
        <w:fldChar w:fldCharType="separate"/>
      </w:r>
      <w:r w:rsidRPr="00AD43B9">
        <w:rPr>
          <w:rFonts w:ascii="Times New Roman" w:eastAsia="Times New Roman" w:hAnsi="Times New Roman" w:cs="Times New Roman"/>
          <w:bdr w:val="none" w:sz="0" w:space="0" w:color="auto" w:frame="1"/>
        </w:rPr>
        <w:t>Griffiths</w:t>
      </w:r>
      <w:r w:rsidRPr="00AD43B9">
        <w:rPr>
          <w:rFonts w:ascii="Times New Roman" w:eastAsia="Times New Roman" w:hAnsi="Times New Roman" w:cs="Times New Roman"/>
        </w:rPr>
        <w:fldChar w:fldCharType="end"/>
      </w:r>
      <w:r w:rsidRPr="00AD43B9">
        <w:rPr>
          <w:rFonts w:ascii="Times New Roman" w:eastAsia="Times New Roman" w:hAnsi="Times New Roman" w:cs="Times New Roman"/>
        </w:rPr>
        <w:t>, 2000, p. 2). And, the purpose of proving a theorem is to establi</w:t>
      </w:r>
      <w:r w:rsidR="00C54C73" w:rsidRPr="00AD43B9">
        <w:rPr>
          <w:rFonts w:ascii="Times New Roman" w:eastAsia="Times New Roman" w:hAnsi="Times New Roman" w:cs="Times New Roman"/>
        </w:rPr>
        <w:t xml:space="preserve">sh its mathematical certainty. </w:t>
      </w:r>
      <w:r w:rsidRPr="00AD43B9">
        <w:rPr>
          <w:rFonts w:ascii="Times New Roman" w:eastAsia="Times New Roman" w:hAnsi="Times New Roman" w:cs="Times New Roman"/>
        </w:rPr>
        <w:t>A</w:t>
      </w:r>
      <w:r w:rsidRPr="00E45E85">
        <w:rPr>
          <w:rFonts w:ascii="Times New Roman" w:eastAsia="Times New Roman" w:hAnsi="Times New Roman" w:cs="Times New Roman"/>
        </w:rPr>
        <w:t xml:space="preserve"> proof confirms truth for a mathematician the way experiment or observation do</w:t>
      </w:r>
      <w:r>
        <w:rPr>
          <w:rFonts w:ascii="Times New Roman" w:eastAsia="Times New Roman" w:hAnsi="Times New Roman" w:cs="Times New Roman"/>
        </w:rPr>
        <w:t xml:space="preserve">es for the natural scientists </w:t>
      </w:r>
      <w:r w:rsidRPr="00E45E85">
        <w:rPr>
          <w:rFonts w:ascii="Times New Roman" w:eastAsia="Times New Roman" w:hAnsi="Times New Roman" w:cs="Times New Roman"/>
        </w:rPr>
        <w:t>(</w:t>
      </w:r>
      <w:hyperlink r:id="rId16" w:anchor="Gr" w:history="1">
        <w:r w:rsidRPr="00E45E85">
          <w:rPr>
            <w:rFonts w:ascii="Times New Roman" w:eastAsia="Times New Roman" w:hAnsi="Times New Roman" w:cs="Times New Roman"/>
            <w:bdr w:val="none" w:sz="0" w:space="0" w:color="auto" w:frame="1"/>
          </w:rPr>
          <w:t>Griffiths</w:t>
        </w:r>
      </w:hyperlink>
      <w:r w:rsidRPr="00E45E85">
        <w:rPr>
          <w:rFonts w:ascii="Times New Roman" w:eastAsia="Times New Roman" w:hAnsi="Times New Roman" w:cs="Times New Roman"/>
        </w:rPr>
        <w:t>, 2000, p. 2). Such views are commonly held by mathematics teachers and are passed along to our students. However, many mathematics educators and some mathematicians believe that proofs are much more than this.</w:t>
      </w:r>
    </w:p>
    <w:p w:rsidR="00E45E85" w:rsidRDefault="00E45E85" w:rsidP="00E45E85">
      <w:pPr>
        <w:spacing w:after="0" w:line="240" w:lineRule="auto"/>
        <w:jc w:val="both"/>
        <w:rPr>
          <w:rFonts w:ascii="Times New Roman" w:eastAsia="Times New Roman" w:hAnsi="Times New Roman" w:cs="Times New Roman"/>
        </w:rPr>
      </w:pPr>
    </w:p>
    <w:p w:rsidR="00E45E85" w:rsidRDefault="00E45E85" w:rsidP="00E45E85">
      <w:pPr>
        <w:spacing w:after="0" w:line="240" w:lineRule="auto"/>
        <w:jc w:val="both"/>
        <w:rPr>
          <w:rFonts w:ascii="Times New Roman" w:eastAsia="Times New Roman" w:hAnsi="Times New Roman" w:cs="Times New Roman"/>
        </w:rPr>
      </w:pPr>
      <w:r w:rsidRPr="00E45E85">
        <w:rPr>
          <w:rFonts w:ascii="Times New Roman" w:eastAsia="Times New Roman" w:hAnsi="Times New Roman" w:cs="Times New Roman"/>
        </w:rPr>
        <w:t>Fields Medalist </w:t>
      </w:r>
      <w:hyperlink r:id="rId17" w:anchor="Th" w:history="1">
        <w:r w:rsidRPr="00E45E85">
          <w:rPr>
            <w:rFonts w:ascii="Times New Roman" w:eastAsia="Times New Roman" w:hAnsi="Times New Roman" w:cs="Times New Roman"/>
            <w:bdr w:val="none" w:sz="0" w:space="0" w:color="auto" w:frame="1"/>
          </w:rPr>
          <w:t>William Thurston </w:t>
        </w:r>
      </w:hyperlink>
      <w:r w:rsidRPr="00E45E85">
        <w:rPr>
          <w:rFonts w:ascii="Times New Roman" w:eastAsia="Times New Roman" w:hAnsi="Times New Roman" w:cs="Times New Roman"/>
        </w:rPr>
        <w:t>(1994) argues that it is important to distinguish between formal proofs and proofs that mathematicians actually construct. In the latter case, many routine calculations and logical manipulations are suppressed. Such omissions are not due to carelessness; rather this is done because proofs would be impossibly long if every logical detail were included. </w:t>
      </w:r>
      <w:hyperlink r:id="rId18" w:anchor="Ren" w:history="1">
        <w:r w:rsidRPr="00E45E85">
          <w:rPr>
            <w:rFonts w:ascii="Times New Roman" w:eastAsia="Times New Roman" w:hAnsi="Times New Roman" w:cs="Times New Roman"/>
            <w:bdr w:val="none" w:sz="0" w:space="0" w:color="auto" w:frame="1"/>
          </w:rPr>
          <w:t>Renz</w:t>
        </w:r>
      </w:hyperlink>
      <w:r w:rsidRPr="00E45E85">
        <w:rPr>
          <w:rFonts w:ascii="Times New Roman" w:eastAsia="Times New Roman" w:hAnsi="Times New Roman" w:cs="Times New Roman"/>
        </w:rPr>
        <w:t> (1981) has estimated that if one proceeded to prove the Pythagorean theorem using only the axioms and rules of inference allowed in Euclid's </w:t>
      </w:r>
      <w:r w:rsidRPr="00E45E85">
        <w:rPr>
          <w:rFonts w:ascii="Times New Roman" w:eastAsia="Times New Roman" w:hAnsi="Times New Roman" w:cs="Times New Roman"/>
          <w:i/>
          <w:iCs/>
          <w:bdr w:val="none" w:sz="0" w:space="0" w:color="auto" w:frame="1"/>
        </w:rPr>
        <w:t>Elements</w:t>
      </w:r>
      <w:r w:rsidRPr="00E45E85">
        <w:rPr>
          <w:rFonts w:ascii="Times New Roman" w:eastAsia="Times New Roman" w:hAnsi="Times New Roman" w:cs="Times New Roman"/>
        </w:rPr>
        <w:t>, the pr</w:t>
      </w:r>
      <w:r w:rsidR="0022315D">
        <w:rPr>
          <w:rFonts w:ascii="Times New Roman" w:eastAsia="Times New Roman" w:hAnsi="Times New Roman" w:cs="Times New Roman"/>
        </w:rPr>
        <w:t>oof would be over 80 pages long.</w:t>
      </w:r>
    </w:p>
    <w:p w:rsidR="00E45E85" w:rsidRPr="00E45E85" w:rsidRDefault="00E45E85" w:rsidP="00E45E85">
      <w:pPr>
        <w:spacing w:after="0" w:line="240" w:lineRule="auto"/>
        <w:jc w:val="both"/>
        <w:rPr>
          <w:rFonts w:ascii="Times New Roman" w:eastAsia="Times New Roman" w:hAnsi="Times New Roman" w:cs="Times New Roman"/>
        </w:rPr>
      </w:pPr>
    </w:p>
    <w:p w:rsidR="00E45E85" w:rsidRDefault="00E45E85" w:rsidP="00E45E85">
      <w:pPr>
        <w:spacing w:after="0" w:line="240" w:lineRule="auto"/>
        <w:jc w:val="both"/>
        <w:rPr>
          <w:rFonts w:ascii="Times New Roman" w:eastAsia="Times New Roman" w:hAnsi="Times New Roman" w:cs="Times New Roman"/>
        </w:rPr>
      </w:pPr>
      <w:hyperlink r:id="rId19" w:anchor="Da" w:history="1">
        <w:r w:rsidRPr="00E45E85">
          <w:rPr>
            <w:rFonts w:ascii="Times New Roman" w:eastAsia="Times New Roman" w:hAnsi="Times New Roman" w:cs="Times New Roman"/>
            <w:bdr w:val="none" w:sz="0" w:space="0" w:color="auto" w:frame="1"/>
          </w:rPr>
          <w:t>Davis and Hersh</w:t>
        </w:r>
      </w:hyperlink>
      <w:r w:rsidRPr="00E45E85">
        <w:rPr>
          <w:rFonts w:ascii="Times New Roman" w:eastAsia="Times New Roman" w:hAnsi="Times New Roman" w:cs="Times New Roman"/>
        </w:rPr>
        <w:t> (1981) argue that it is probably impossible to define precisely what type of argument will be accepted as a valid proof by the mathematical community. Of course, there are some aspects of proof that distinguish it from other types of arguments. For example, proofs about a concept must use the concept's definition and must proceed deductively, as opposed to examining prototypical cases or giving an intuitive argument. And if a result is incorporated in a proof, that result must be accepted by the mathematical community (</w:t>
      </w:r>
      <w:hyperlink r:id="rId20" w:anchor="Ta1" w:history="1">
        <w:r w:rsidRPr="00E45E85">
          <w:rPr>
            <w:rFonts w:ascii="Times New Roman" w:eastAsia="Times New Roman" w:hAnsi="Times New Roman" w:cs="Times New Roman"/>
            <w:bdr w:val="none" w:sz="0" w:space="0" w:color="auto" w:frame="1"/>
          </w:rPr>
          <w:t>Tall</w:t>
        </w:r>
      </w:hyperlink>
      <w:r w:rsidRPr="00E45E85">
        <w:rPr>
          <w:rFonts w:ascii="Times New Roman" w:eastAsia="Times New Roman" w:hAnsi="Times New Roman" w:cs="Times New Roman"/>
        </w:rPr>
        <w:t>, 1989). Beyond this, some mathematics educators argue that whether or not an argument is accepted as a proof depends not only on its logical structure, but also on how convincing the argument is (</w:t>
      </w:r>
      <w:hyperlink r:id="rId21" w:anchor="Han2" w:history="1">
        <w:r w:rsidRPr="00E45E85">
          <w:rPr>
            <w:rFonts w:ascii="Times New Roman" w:eastAsia="Times New Roman" w:hAnsi="Times New Roman" w:cs="Times New Roman"/>
            <w:bdr w:val="none" w:sz="0" w:space="0" w:color="auto" w:frame="1"/>
          </w:rPr>
          <w:t>Hanna </w:t>
        </w:r>
      </w:hyperlink>
      <w:r w:rsidRPr="00E45E85">
        <w:rPr>
          <w:rFonts w:ascii="Times New Roman" w:eastAsia="Times New Roman" w:hAnsi="Times New Roman" w:cs="Times New Roman"/>
        </w:rPr>
        <w:t>, 1991).</w:t>
      </w:r>
    </w:p>
    <w:p w:rsidR="00E45E85" w:rsidRPr="00E45E85" w:rsidRDefault="00E45E85" w:rsidP="00E45E85">
      <w:pPr>
        <w:spacing w:after="0" w:line="240" w:lineRule="auto"/>
        <w:jc w:val="both"/>
        <w:rPr>
          <w:rFonts w:ascii="Times New Roman" w:eastAsia="Times New Roman" w:hAnsi="Times New Roman" w:cs="Times New Roman"/>
        </w:rPr>
      </w:pPr>
    </w:p>
    <w:p w:rsidR="00E45E85" w:rsidRDefault="00E45E85" w:rsidP="00E45E85">
      <w:pPr>
        <w:spacing w:after="0" w:line="240" w:lineRule="auto"/>
        <w:jc w:val="both"/>
        <w:rPr>
          <w:rFonts w:ascii="Times New Roman" w:eastAsia="Times New Roman" w:hAnsi="Times New Roman" w:cs="Times New Roman"/>
        </w:rPr>
      </w:pPr>
      <w:r w:rsidRPr="00E45E85">
        <w:rPr>
          <w:rFonts w:ascii="Times New Roman" w:eastAsia="Times New Roman" w:hAnsi="Times New Roman" w:cs="Times New Roman"/>
        </w:rPr>
        <w:t>At different places in the mathematics education literature, a proof has been defined as an argument that convinces an enemy (</w:t>
      </w:r>
      <w:hyperlink r:id="rId22" w:anchor="Mas" w:history="1">
        <w:r w:rsidRPr="00E45E85">
          <w:rPr>
            <w:rFonts w:ascii="Times New Roman" w:eastAsia="Times New Roman" w:hAnsi="Times New Roman" w:cs="Times New Roman"/>
            <w:bdr w:val="none" w:sz="0" w:space="0" w:color="auto" w:frame="1"/>
          </w:rPr>
          <w:t>Mason, Burton, and Stacey</w:t>
        </w:r>
      </w:hyperlink>
      <w:r w:rsidRPr="00E45E85">
        <w:rPr>
          <w:rFonts w:ascii="Times New Roman" w:eastAsia="Times New Roman" w:hAnsi="Times New Roman" w:cs="Times New Roman"/>
        </w:rPr>
        <w:t>, 1982), an argument that convinces a mathematician who knows the subject (</w:t>
      </w:r>
      <w:hyperlink r:id="rId23" w:anchor="Da" w:history="1">
        <w:r w:rsidRPr="00E45E85">
          <w:rPr>
            <w:rFonts w:ascii="Times New Roman" w:eastAsia="Times New Roman" w:hAnsi="Times New Roman" w:cs="Times New Roman"/>
            <w:bdr w:val="none" w:sz="0" w:space="0" w:color="auto" w:frame="1"/>
          </w:rPr>
          <w:t>Davis and Hersh </w:t>
        </w:r>
      </w:hyperlink>
      <w:r w:rsidRPr="00E45E85">
        <w:rPr>
          <w:rFonts w:ascii="Times New Roman" w:eastAsia="Times New Roman" w:hAnsi="Times New Roman" w:cs="Times New Roman"/>
        </w:rPr>
        <w:t>, 1981), or an argument that suffices to convince a reasonable skeptic (</w:t>
      </w:r>
      <w:hyperlink r:id="rId24" w:anchor="Vo" w:history="1">
        <w:r w:rsidRPr="00E45E85">
          <w:rPr>
            <w:rFonts w:ascii="Times New Roman" w:eastAsia="Times New Roman" w:hAnsi="Times New Roman" w:cs="Times New Roman"/>
            <w:bdr w:val="none" w:sz="0" w:space="0" w:color="auto" w:frame="1"/>
          </w:rPr>
          <w:t>Volmink</w:t>
        </w:r>
      </w:hyperlink>
      <w:r w:rsidRPr="00E45E85">
        <w:rPr>
          <w:rFonts w:ascii="Times New Roman" w:eastAsia="Times New Roman" w:hAnsi="Times New Roman" w:cs="Times New Roman"/>
        </w:rPr>
        <w:t xml:space="preserve">, 1990). Others, who focus on the social and contextual nature of proof, offer the following </w:t>
      </w:r>
      <w:r w:rsidRPr="00E45E85">
        <w:rPr>
          <w:rFonts w:ascii="Times New Roman" w:eastAsia="Times New Roman" w:hAnsi="Times New Roman" w:cs="Times New Roman"/>
        </w:rPr>
        <w:lastRenderedPageBreak/>
        <w:t>relativist</w:t>
      </w:r>
      <w:r w:rsidR="00C54C73">
        <w:rPr>
          <w:rFonts w:ascii="Times New Roman" w:eastAsia="Times New Roman" w:hAnsi="Times New Roman" w:cs="Times New Roman"/>
        </w:rPr>
        <w:t xml:space="preserve"> descriptions: </w:t>
      </w:r>
      <w:r w:rsidRPr="00E45E85">
        <w:rPr>
          <w:rFonts w:ascii="Times New Roman" w:eastAsia="Times New Roman" w:hAnsi="Times New Roman" w:cs="Times New Roman"/>
        </w:rPr>
        <w:t>We call proof an explanation accepted by a given community at a given time (</w:t>
      </w:r>
      <w:hyperlink r:id="rId25" w:anchor="Ba" w:history="1">
        <w:r w:rsidRPr="00E45E85">
          <w:rPr>
            <w:rFonts w:ascii="Times New Roman" w:eastAsia="Times New Roman" w:hAnsi="Times New Roman" w:cs="Times New Roman"/>
            <w:bdr w:val="none" w:sz="0" w:space="0" w:color="auto" w:frame="1"/>
          </w:rPr>
          <w:t>Balacheff</w:t>
        </w:r>
      </w:hyperlink>
      <w:r w:rsidRPr="00E45E85">
        <w:rPr>
          <w:rFonts w:ascii="Times New Roman" w:eastAsia="Times New Roman" w:hAnsi="Times New Roman" w:cs="Times New Roman"/>
        </w:rPr>
        <w:t xml:space="preserve">, 1987, </w:t>
      </w:r>
      <w:r w:rsidRPr="00AD43B9">
        <w:rPr>
          <w:rFonts w:ascii="Times New Roman" w:eastAsia="Times New Roman" w:hAnsi="Times New Roman" w:cs="Times New Roman"/>
        </w:rPr>
        <w:t>translated from French). An argument becomes a proof after the social act of accepting it as a proof (</w:t>
      </w:r>
      <w:hyperlink r:id="rId26" w:anchor="Man" w:history="1">
        <w:r w:rsidRPr="00AD43B9">
          <w:rPr>
            <w:rFonts w:ascii="Times New Roman" w:eastAsia="Times New Roman" w:hAnsi="Times New Roman" w:cs="Times New Roman"/>
            <w:bdr w:val="none" w:sz="0" w:space="0" w:color="auto" w:frame="1"/>
          </w:rPr>
          <w:t>Manin</w:t>
        </w:r>
      </w:hyperlink>
      <w:r w:rsidRPr="00AD43B9">
        <w:rPr>
          <w:rFonts w:ascii="Times New Roman" w:eastAsia="Times New Roman" w:hAnsi="Times New Roman" w:cs="Times New Roman"/>
        </w:rPr>
        <w:t>, 1977). Many mathematics educators believe that focusing exclusively on the logical nature of proof can be harmful to students' development.</w:t>
      </w:r>
      <w:r w:rsidRPr="00E45E85">
        <w:rPr>
          <w:rFonts w:ascii="Times New Roman" w:eastAsia="Times New Roman" w:hAnsi="Times New Roman" w:cs="Times New Roman"/>
        </w:rPr>
        <w:t xml:space="preserve"> Such a narrow view leads students to focus on logical manipulations rather than on forming and understanding convincing explanations for why a statement is true (</w:t>
      </w:r>
      <w:hyperlink r:id="rId27" w:anchor="Ali2" w:history="1">
        <w:r w:rsidRPr="00E45E85">
          <w:rPr>
            <w:rFonts w:ascii="Times New Roman" w:eastAsia="Times New Roman" w:hAnsi="Times New Roman" w:cs="Times New Roman"/>
            <w:bdr w:val="none" w:sz="0" w:space="0" w:color="auto" w:frame="1"/>
          </w:rPr>
          <w:t>Alibert and Thomas</w:t>
        </w:r>
      </w:hyperlink>
      <w:r w:rsidRPr="00E45E85">
        <w:rPr>
          <w:rFonts w:ascii="Times New Roman" w:eastAsia="Times New Roman" w:hAnsi="Times New Roman" w:cs="Times New Roman"/>
        </w:rPr>
        <w:t>, 1991).</w:t>
      </w:r>
    </w:p>
    <w:p w:rsidR="00C54C73" w:rsidRPr="00E45E85" w:rsidRDefault="00C54C73" w:rsidP="00E45E85">
      <w:pPr>
        <w:spacing w:after="0" w:line="240" w:lineRule="auto"/>
        <w:jc w:val="both"/>
        <w:rPr>
          <w:rFonts w:ascii="Times New Roman" w:eastAsia="Times New Roman" w:hAnsi="Times New Roman" w:cs="Times New Roman"/>
        </w:rPr>
      </w:pPr>
    </w:p>
    <w:p w:rsidR="00E45E85" w:rsidRPr="00E45E85" w:rsidRDefault="00E45E85" w:rsidP="00E45E85">
      <w:pPr>
        <w:spacing w:after="300" w:line="240" w:lineRule="auto"/>
        <w:jc w:val="both"/>
        <w:rPr>
          <w:rFonts w:ascii="Times New Roman" w:eastAsia="Times New Roman" w:hAnsi="Times New Roman" w:cs="Times New Roman"/>
        </w:rPr>
      </w:pPr>
      <w:r w:rsidRPr="00E45E85">
        <w:rPr>
          <w:rFonts w:ascii="Times New Roman" w:eastAsia="Times New Roman" w:hAnsi="Times New Roman" w:cs="Times New Roman"/>
        </w:rPr>
        <w:t>Mathematics educators and mathematicians believe that establishing the veracity of a statement is only one of many reasons for constructing or presenting a proof. Besides convincing, mathematics educators have proposed a number of alternative purposes of proof. For example,</w:t>
      </w:r>
    </w:p>
    <w:p w:rsidR="00E45E85" w:rsidRPr="00E45E85" w:rsidRDefault="00E45E85" w:rsidP="00E45E85">
      <w:pPr>
        <w:numPr>
          <w:ilvl w:val="0"/>
          <w:numId w:val="1"/>
        </w:numPr>
        <w:spacing w:after="0" w:line="240" w:lineRule="auto"/>
        <w:ind w:left="375"/>
        <w:jc w:val="both"/>
        <w:rPr>
          <w:rFonts w:ascii="Times New Roman" w:eastAsia="Times New Roman" w:hAnsi="Times New Roman" w:cs="Times New Roman"/>
        </w:rPr>
      </w:pPr>
      <w:r w:rsidRPr="00E45E85">
        <w:rPr>
          <w:rFonts w:ascii="Times New Roman" w:eastAsia="Times New Roman" w:hAnsi="Times New Roman" w:cs="Times New Roman"/>
          <w:i/>
          <w:iCs/>
          <w:bdr w:val="none" w:sz="0" w:space="0" w:color="auto" w:frame="1"/>
        </w:rPr>
        <w:t>Explanation.</w:t>
      </w:r>
      <w:r w:rsidRPr="00E45E85">
        <w:rPr>
          <w:rFonts w:ascii="Times New Roman" w:eastAsia="Times New Roman" w:hAnsi="Times New Roman" w:cs="Times New Roman"/>
        </w:rPr>
        <w:t> By examining a proof, a reader can understand </w:t>
      </w:r>
      <w:r w:rsidRPr="00E45E85">
        <w:rPr>
          <w:rFonts w:ascii="Times New Roman" w:eastAsia="Times New Roman" w:hAnsi="Times New Roman" w:cs="Times New Roman"/>
          <w:i/>
          <w:iCs/>
          <w:bdr w:val="none" w:sz="0" w:space="0" w:color="auto" w:frame="1"/>
        </w:rPr>
        <w:t>why</w:t>
      </w:r>
      <w:r w:rsidRPr="00E45E85">
        <w:rPr>
          <w:rFonts w:ascii="Times New Roman" w:eastAsia="Times New Roman" w:hAnsi="Times New Roman" w:cs="Times New Roman"/>
        </w:rPr>
        <w:t> a certain statement is true. Many mathematics educators argue that explanation should be the primary purpose of proof in the mathematics classroom (e.g., </w:t>
      </w:r>
      <w:hyperlink r:id="rId28" w:anchor="Han1" w:history="1">
        <w:r w:rsidRPr="00E45E85">
          <w:rPr>
            <w:rFonts w:ascii="Times New Roman" w:eastAsia="Times New Roman" w:hAnsi="Times New Roman" w:cs="Times New Roman"/>
            <w:bdr w:val="none" w:sz="0" w:space="0" w:color="auto" w:frame="1"/>
          </w:rPr>
          <w:t>Hanna</w:t>
        </w:r>
      </w:hyperlink>
      <w:r w:rsidRPr="00E45E85">
        <w:rPr>
          <w:rFonts w:ascii="Times New Roman" w:eastAsia="Times New Roman" w:hAnsi="Times New Roman" w:cs="Times New Roman"/>
        </w:rPr>
        <w:t>, 1990; </w:t>
      </w:r>
      <w:hyperlink r:id="rId29" w:anchor="He" w:history="1">
        <w:r w:rsidRPr="00E45E85">
          <w:rPr>
            <w:rFonts w:ascii="Times New Roman" w:eastAsia="Times New Roman" w:hAnsi="Times New Roman" w:cs="Times New Roman"/>
            <w:bdr w:val="none" w:sz="0" w:space="0" w:color="auto" w:frame="1"/>
          </w:rPr>
          <w:t>Hersh</w:t>
        </w:r>
      </w:hyperlink>
      <w:r w:rsidRPr="00E45E85">
        <w:rPr>
          <w:rFonts w:ascii="Times New Roman" w:eastAsia="Times New Roman" w:hAnsi="Times New Roman" w:cs="Times New Roman"/>
        </w:rPr>
        <w:t>, 1993).</w:t>
      </w:r>
    </w:p>
    <w:p w:rsidR="00E45E85" w:rsidRPr="00E45E85" w:rsidRDefault="00E45E85" w:rsidP="00E45E85">
      <w:pPr>
        <w:numPr>
          <w:ilvl w:val="0"/>
          <w:numId w:val="1"/>
        </w:numPr>
        <w:spacing w:after="0" w:line="240" w:lineRule="auto"/>
        <w:ind w:left="375"/>
        <w:jc w:val="both"/>
        <w:rPr>
          <w:rFonts w:ascii="Times New Roman" w:eastAsia="Times New Roman" w:hAnsi="Times New Roman" w:cs="Times New Roman"/>
        </w:rPr>
      </w:pPr>
      <w:r w:rsidRPr="00E45E85">
        <w:rPr>
          <w:rFonts w:ascii="Times New Roman" w:eastAsia="Times New Roman" w:hAnsi="Times New Roman" w:cs="Times New Roman"/>
          <w:i/>
          <w:iCs/>
          <w:bdr w:val="none" w:sz="0" w:space="0" w:color="auto" w:frame="1"/>
        </w:rPr>
        <w:t>Systemization.</w:t>
      </w:r>
      <w:r w:rsidRPr="00E45E85">
        <w:rPr>
          <w:rFonts w:ascii="Times New Roman" w:eastAsia="Times New Roman" w:hAnsi="Times New Roman" w:cs="Times New Roman"/>
        </w:rPr>
        <w:t> One can use proofs to organize previously disparate results into a unified whole. By organizing a system deductively, one can also uncover arguments that may be fallacious, circular, or incomplete (</w:t>
      </w:r>
      <w:hyperlink r:id="rId30" w:anchor="DeV" w:history="1">
        <w:r w:rsidRPr="00E45E85">
          <w:rPr>
            <w:rFonts w:ascii="Times New Roman" w:eastAsia="Times New Roman" w:hAnsi="Times New Roman" w:cs="Times New Roman"/>
            <w:bdr w:val="none" w:sz="0" w:space="0" w:color="auto" w:frame="1"/>
          </w:rPr>
          <w:t>de Villiers</w:t>
        </w:r>
      </w:hyperlink>
      <w:r w:rsidRPr="00E45E85">
        <w:rPr>
          <w:rFonts w:ascii="Times New Roman" w:eastAsia="Times New Roman" w:hAnsi="Times New Roman" w:cs="Times New Roman"/>
        </w:rPr>
        <w:t>, 1990).</w:t>
      </w:r>
    </w:p>
    <w:p w:rsidR="00E45E85" w:rsidRPr="00E45E85" w:rsidRDefault="00E45E85" w:rsidP="00E45E85">
      <w:pPr>
        <w:numPr>
          <w:ilvl w:val="0"/>
          <w:numId w:val="1"/>
        </w:numPr>
        <w:spacing w:after="0" w:line="240" w:lineRule="auto"/>
        <w:ind w:left="375"/>
        <w:jc w:val="both"/>
        <w:rPr>
          <w:rFonts w:ascii="Times New Roman" w:eastAsia="Times New Roman" w:hAnsi="Times New Roman" w:cs="Times New Roman"/>
        </w:rPr>
      </w:pPr>
      <w:r w:rsidRPr="00E45E85">
        <w:rPr>
          <w:rFonts w:ascii="Times New Roman" w:eastAsia="Times New Roman" w:hAnsi="Times New Roman" w:cs="Times New Roman"/>
          <w:i/>
          <w:iCs/>
          <w:bdr w:val="none" w:sz="0" w:space="0" w:color="auto" w:frame="1"/>
        </w:rPr>
        <w:t>Communication.</w:t>
      </w:r>
      <w:r w:rsidRPr="00E45E85">
        <w:rPr>
          <w:rFonts w:ascii="Times New Roman" w:eastAsia="Times New Roman" w:hAnsi="Times New Roman" w:cs="Times New Roman"/>
        </w:rPr>
        <w:t> The language of proof can be used to communicate and debate ideas with other students and mathematicians (e.g., </w:t>
      </w:r>
      <w:hyperlink r:id="rId31" w:anchor="DeV" w:history="1">
        <w:r w:rsidRPr="00E45E85">
          <w:rPr>
            <w:rFonts w:ascii="Times New Roman" w:eastAsia="Times New Roman" w:hAnsi="Times New Roman" w:cs="Times New Roman"/>
            <w:bdr w:val="none" w:sz="0" w:space="0" w:color="auto" w:frame="1"/>
          </w:rPr>
          <w:t>de Villiers</w:t>
        </w:r>
      </w:hyperlink>
      <w:r w:rsidRPr="00E45E85">
        <w:rPr>
          <w:rFonts w:ascii="Times New Roman" w:eastAsia="Times New Roman" w:hAnsi="Times New Roman" w:cs="Times New Roman"/>
        </w:rPr>
        <w:t>, 1990; </w:t>
      </w:r>
      <w:hyperlink r:id="rId32" w:anchor="Kn" w:history="1">
        <w:r w:rsidRPr="00E45E85">
          <w:rPr>
            <w:rFonts w:ascii="Times New Roman" w:eastAsia="Times New Roman" w:hAnsi="Times New Roman" w:cs="Times New Roman"/>
            <w:bdr w:val="none" w:sz="0" w:space="0" w:color="auto" w:frame="1"/>
          </w:rPr>
          <w:t>Knuth</w:t>
        </w:r>
      </w:hyperlink>
      <w:r w:rsidRPr="00E45E85">
        <w:rPr>
          <w:rFonts w:ascii="Times New Roman" w:eastAsia="Times New Roman" w:hAnsi="Times New Roman" w:cs="Times New Roman"/>
        </w:rPr>
        <w:t>, 2002).</w:t>
      </w:r>
    </w:p>
    <w:p w:rsidR="00E45E85" w:rsidRPr="00E45E85" w:rsidRDefault="00E45E85" w:rsidP="00E45E85">
      <w:pPr>
        <w:numPr>
          <w:ilvl w:val="0"/>
          <w:numId w:val="1"/>
        </w:numPr>
        <w:spacing w:after="0" w:line="240" w:lineRule="auto"/>
        <w:ind w:left="375"/>
        <w:jc w:val="both"/>
        <w:rPr>
          <w:rFonts w:ascii="Times New Roman" w:eastAsia="Times New Roman" w:hAnsi="Times New Roman" w:cs="Times New Roman"/>
        </w:rPr>
      </w:pPr>
      <w:r w:rsidRPr="00E45E85">
        <w:rPr>
          <w:rFonts w:ascii="Times New Roman" w:eastAsia="Times New Roman" w:hAnsi="Times New Roman" w:cs="Times New Roman"/>
          <w:i/>
          <w:iCs/>
          <w:bdr w:val="none" w:sz="0" w:space="0" w:color="auto" w:frame="1"/>
        </w:rPr>
        <w:t>Discovery of new results.</w:t>
      </w:r>
      <w:r w:rsidRPr="00E45E85">
        <w:rPr>
          <w:rFonts w:ascii="Times New Roman" w:eastAsia="Times New Roman" w:hAnsi="Times New Roman" w:cs="Times New Roman"/>
        </w:rPr>
        <w:t> By exploring the logical consequences of definitions and an axiomatic system, new models or theories can be developed (</w:t>
      </w:r>
      <w:hyperlink r:id="rId33" w:anchor="DeV" w:history="1">
        <w:r w:rsidRPr="00E45E85">
          <w:rPr>
            <w:rFonts w:ascii="Times New Roman" w:eastAsia="Times New Roman" w:hAnsi="Times New Roman" w:cs="Times New Roman"/>
            <w:bdr w:val="none" w:sz="0" w:space="0" w:color="auto" w:frame="1"/>
          </w:rPr>
          <w:t>de Villiers</w:t>
        </w:r>
      </w:hyperlink>
      <w:r w:rsidRPr="00E45E85">
        <w:rPr>
          <w:rFonts w:ascii="Times New Roman" w:eastAsia="Times New Roman" w:hAnsi="Times New Roman" w:cs="Times New Roman"/>
        </w:rPr>
        <w:t>, 1990).</w:t>
      </w:r>
    </w:p>
    <w:p w:rsidR="00E45E85" w:rsidRPr="00E45E85" w:rsidRDefault="00E45E85" w:rsidP="00E45E85">
      <w:pPr>
        <w:numPr>
          <w:ilvl w:val="0"/>
          <w:numId w:val="1"/>
        </w:numPr>
        <w:spacing w:after="0" w:line="240" w:lineRule="auto"/>
        <w:ind w:left="375"/>
        <w:jc w:val="both"/>
        <w:rPr>
          <w:rFonts w:ascii="Times New Roman" w:eastAsia="Times New Roman" w:hAnsi="Times New Roman" w:cs="Times New Roman"/>
        </w:rPr>
      </w:pPr>
      <w:r w:rsidRPr="00E45E85">
        <w:rPr>
          <w:rFonts w:ascii="Times New Roman" w:eastAsia="Times New Roman" w:hAnsi="Times New Roman" w:cs="Times New Roman"/>
          <w:i/>
          <w:iCs/>
          <w:bdr w:val="none" w:sz="0" w:space="0" w:color="auto" w:frame="1"/>
        </w:rPr>
        <w:t>Justification of a definition.</w:t>
      </w:r>
      <w:r w:rsidRPr="00E45E85">
        <w:rPr>
          <w:rFonts w:ascii="Times New Roman" w:eastAsia="Times New Roman" w:hAnsi="Times New Roman" w:cs="Times New Roman"/>
        </w:rPr>
        <w:t> One can show that a definition is adequate to capture the intuitive essence of a concept by proving that all of the concept's essential properties can be derived from the proposed definition (</w:t>
      </w:r>
      <w:hyperlink r:id="rId34" w:anchor="We2" w:history="1">
        <w:r w:rsidRPr="00E45E85">
          <w:rPr>
            <w:rFonts w:ascii="Times New Roman" w:eastAsia="Times New Roman" w:hAnsi="Times New Roman" w:cs="Times New Roman"/>
            <w:bdr w:val="none" w:sz="0" w:space="0" w:color="auto" w:frame="1"/>
          </w:rPr>
          <w:t>Weber</w:t>
        </w:r>
      </w:hyperlink>
      <w:r w:rsidRPr="00E45E85">
        <w:rPr>
          <w:rFonts w:ascii="Times New Roman" w:eastAsia="Times New Roman" w:hAnsi="Times New Roman" w:cs="Times New Roman"/>
        </w:rPr>
        <w:t>, 2002a).</w:t>
      </w:r>
    </w:p>
    <w:p w:rsidR="00E45E85" w:rsidRPr="00E45E85" w:rsidRDefault="00E45E85" w:rsidP="00E45E85">
      <w:pPr>
        <w:numPr>
          <w:ilvl w:val="0"/>
          <w:numId w:val="1"/>
        </w:numPr>
        <w:spacing w:after="0" w:line="240" w:lineRule="auto"/>
        <w:ind w:left="375"/>
        <w:jc w:val="both"/>
        <w:rPr>
          <w:rFonts w:ascii="Times New Roman" w:eastAsia="Times New Roman" w:hAnsi="Times New Roman" w:cs="Times New Roman"/>
        </w:rPr>
      </w:pPr>
      <w:r w:rsidRPr="00E45E85">
        <w:rPr>
          <w:rFonts w:ascii="Times New Roman" w:eastAsia="Times New Roman" w:hAnsi="Times New Roman" w:cs="Times New Roman"/>
          <w:i/>
          <w:iCs/>
          <w:bdr w:val="none" w:sz="0" w:space="0" w:color="auto" w:frame="1"/>
        </w:rPr>
        <w:t>Developing intuition.</w:t>
      </w:r>
      <w:r w:rsidRPr="00E45E85">
        <w:rPr>
          <w:rFonts w:ascii="Times New Roman" w:eastAsia="Times New Roman" w:hAnsi="Times New Roman" w:cs="Times New Roman"/>
        </w:rPr>
        <w:t> By examining the logical entailments of a concept's definition, one can sometimes develop a conceptual and intuitive understanding of the concept that one is studying (</w:t>
      </w:r>
      <w:hyperlink r:id="rId35" w:anchor="Pi" w:history="1">
        <w:r w:rsidRPr="00E45E85">
          <w:rPr>
            <w:rFonts w:ascii="Times New Roman" w:eastAsia="Times New Roman" w:hAnsi="Times New Roman" w:cs="Times New Roman"/>
            <w:bdr w:val="none" w:sz="0" w:space="0" w:color="auto" w:frame="1"/>
          </w:rPr>
          <w:t>Pinto and Tall</w:t>
        </w:r>
      </w:hyperlink>
      <w:r w:rsidRPr="00E45E85">
        <w:rPr>
          <w:rFonts w:ascii="Times New Roman" w:eastAsia="Times New Roman" w:hAnsi="Times New Roman" w:cs="Times New Roman"/>
        </w:rPr>
        <w:t>, 1999).</w:t>
      </w:r>
    </w:p>
    <w:p w:rsidR="00E45E85" w:rsidRPr="00E45E85" w:rsidRDefault="00E45E85" w:rsidP="00E45E85">
      <w:pPr>
        <w:numPr>
          <w:ilvl w:val="0"/>
          <w:numId w:val="1"/>
        </w:numPr>
        <w:spacing w:after="0" w:line="240" w:lineRule="auto"/>
        <w:ind w:left="375"/>
        <w:jc w:val="both"/>
        <w:rPr>
          <w:rFonts w:ascii="Times New Roman" w:eastAsia="Times New Roman" w:hAnsi="Times New Roman" w:cs="Times New Roman"/>
        </w:rPr>
      </w:pPr>
      <w:r w:rsidRPr="00E45E85">
        <w:rPr>
          <w:rFonts w:ascii="Times New Roman" w:eastAsia="Times New Roman" w:hAnsi="Times New Roman" w:cs="Times New Roman"/>
          <w:i/>
          <w:iCs/>
          <w:bdr w:val="none" w:sz="0" w:space="0" w:color="auto" w:frame="1"/>
        </w:rPr>
        <w:t>Providing autonomy.</w:t>
      </w:r>
      <w:r w:rsidRPr="00E45E85">
        <w:rPr>
          <w:rFonts w:ascii="Times New Roman" w:eastAsia="Times New Roman" w:hAnsi="Times New Roman" w:cs="Times New Roman"/>
        </w:rPr>
        <w:t> Teaching students how to prove can allow them to independently construct and validate new mathematical knowledge (</w:t>
      </w:r>
      <w:hyperlink r:id="rId36" w:anchor="Ya" w:history="1">
        <w:r w:rsidRPr="00E45E85">
          <w:rPr>
            <w:rFonts w:ascii="Times New Roman" w:eastAsia="Times New Roman" w:hAnsi="Times New Roman" w:cs="Times New Roman"/>
            <w:bdr w:val="none" w:sz="0" w:space="0" w:color="auto" w:frame="1"/>
          </w:rPr>
          <w:t>Yackel and Cobb</w:t>
        </w:r>
      </w:hyperlink>
      <w:r w:rsidRPr="00E45E85">
        <w:rPr>
          <w:rFonts w:ascii="Times New Roman" w:eastAsia="Times New Roman" w:hAnsi="Times New Roman" w:cs="Times New Roman"/>
        </w:rPr>
        <w:t>, 1996).</w:t>
      </w:r>
    </w:p>
    <w:p w:rsidR="00E45E85" w:rsidRDefault="00E45E85" w:rsidP="00E45E85">
      <w:pPr>
        <w:spacing w:after="0" w:line="240" w:lineRule="auto"/>
        <w:jc w:val="both"/>
        <w:rPr>
          <w:rFonts w:ascii="Times New Roman" w:eastAsia="Times New Roman" w:hAnsi="Times New Roman" w:cs="Times New Roman"/>
        </w:rPr>
      </w:pPr>
    </w:p>
    <w:p w:rsidR="00E45E85" w:rsidRPr="00E45E85" w:rsidRDefault="00E45E85" w:rsidP="00E45E85">
      <w:pPr>
        <w:spacing w:after="0" w:line="240" w:lineRule="auto"/>
        <w:jc w:val="both"/>
        <w:rPr>
          <w:rFonts w:ascii="Times New Roman" w:eastAsia="Times New Roman" w:hAnsi="Times New Roman" w:cs="Times New Roman"/>
        </w:rPr>
      </w:pPr>
      <w:r w:rsidRPr="00E45E85">
        <w:rPr>
          <w:rFonts w:ascii="Times New Roman" w:eastAsia="Times New Roman" w:hAnsi="Times New Roman" w:cs="Times New Roman"/>
        </w:rPr>
        <w:t>Students who believe that proofs are used solely to establish the certainty of mathematical statements find proofs of seemingly obvious results (e.g., 1+1 = 2 using the Peano postulates) to be pedantic (</w:t>
      </w:r>
      <w:hyperlink r:id="rId37" w:anchor="Har1" w:history="1">
        <w:r w:rsidRPr="00E45E85">
          <w:rPr>
            <w:rFonts w:ascii="Times New Roman" w:eastAsia="Times New Roman" w:hAnsi="Times New Roman" w:cs="Times New Roman"/>
            <w:bdr w:val="none" w:sz="0" w:space="0" w:color="auto" w:frame="1"/>
          </w:rPr>
          <w:t>Harel</w:t>
        </w:r>
      </w:hyperlink>
      <w:r w:rsidRPr="00E45E85">
        <w:rPr>
          <w:rFonts w:ascii="Times New Roman" w:eastAsia="Times New Roman" w:hAnsi="Times New Roman" w:cs="Times New Roman"/>
        </w:rPr>
        <w:t>, 1998; </w:t>
      </w:r>
      <w:hyperlink r:id="rId38" w:anchor="We2" w:history="1">
        <w:r w:rsidRPr="00E45E85">
          <w:rPr>
            <w:rFonts w:ascii="Times New Roman" w:eastAsia="Times New Roman" w:hAnsi="Times New Roman" w:cs="Times New Roman"/>
            <w:bdr w:val="none" w:sz="0" w:space="0" w:color="auto" w:frame="1"/>
          </w:rPr>
          <w:t>Weber</w:t>
        </w:r>
      </w:hyperlink>
      <w:r w:rsidRPr="00E45E85">
        <w:rPr>
          <w:rFonts w:ascii="Times New Roman" w:eastAsia="Times New Roman" w:hAnsi="Times New Roman" w:cs="Times New Roman"/>
        </w:rPr>
        <w:t>, 2002a). On the other hand, an awareness of the varied uses of proof may improve students' appreciation for the role of proof in mathematics.</w:t>
      </w:r>
    </w:p>
    <w:p w:rsidR="00E45E85" w:rsidRDefault="00E45E85" w:rsidP="00E45E85">
      <w:pPr>
        <w:spacing w:after="0" w:line="240" w:lineRule="auto"/>
        <w:jc w:val="both"/>
        <w:outlineLvl w:val="3"/>
        <w:rPr>
          <w:rFonts w:ascii="Times New Roman" w:eastAsia="Times New Roman" w:hAnsi="Times New Roman" w:cs="Times New Roman"/>
          <w:bdr w:val="none" w:sz="0" w:space="0" w:color="auto" w:frame="1"/>
        </w:rPr>
      </w:pPr>
      <w:bookmarkStart w:id="2" w:name="difficulties"/>
    </w:p>
    <w:p w:rsidR="00E45E85" w:rsidRPr="00E45E85" w:rsidRDefault="00E45E85" w:rsidP="00E45E85">
      <w:pPr>
        <w:spacing w:after="0" w:line="240" w:lineRule="auto"/>
        <w:jc w:val="center"/>
        <w:outlineLvl w:val="3"/>
        <w:rPr>
          <w:rFonts w:ascii="Times New Roman" w:eastAsia="Times New Roman" w:hAnsi="Times New Roman" w:cs="Times New Roman"/>
          <w:b/>
        </w:rPr>
      </w:pPr>
      <w:r w:rsidRPr="00E45E85">
        <w:rPr>
          <w:rFonts w:ascii="Times New Roman" w:eastAsia="Times New Roman" w:hAnsi="Times New Roman" w:cs="Times New Roman"/>
          <w:b/>
          <w:sz w:val="24"/>
          <w:bdr w:val="none" w:sz="0" w:space="0" w:color="auto" w:frame="1"/>
        </w:rPr>
        <w:t>What difficulties do students have with proofs?</w:t>
      </w:r>
    </w:p>
    <w:p w:rsidR="00E45E85" w:rsidRPr="00E45E85" w:rsidRDefault="00E45E85" w:rsidP="00E45E85">
      <w:pPr>
        <w:spacing w:after="0" w:line="240" w:lineRule="auto"/>
        <w:jc w:val="both"/>
        <w:outlineLvl w:val="4"/>
        <w:rPr>
          <w:rFonts w:ascii="Times New Roman" w:eastAsia="Times New Roman" w:hAnsi="Times New Roman" w:cs="Times New Roman"/>
          <w:b/>
        </w:rPr>
      </w:pPr>
      <w:r>
        <w:rPr>
          <w:rFonts w:ascii="Times New Roman" w:eastAsia="Times New Roman" w:hAnsi="Times New Roman" w:cs="Times New Roman"/>
          <w:b/>
          <w:iCs/>
          <w:bdr w:val="none" w:sz="0" w:space="0" w:color="auto" w:frame="1"/>
        </w:rPr>
        <w:t xml:space="preserve">2.1 </w:t>
      </w:r>
      <w:r w:rsidRPr="00E45E85">
        <w:rPr>
          <w:rFonts w:ascii="Times New Roman" w:eastAsia="Times New Roman" w:hAnsi="Times New Roman" w:cs="Times New Roman"/>
          <w:b/>
          <w:iCs/>
          <w:bdr w:val="none" w:sz="0" w:space="0" w:color="auto" w:frame="1"/>
        </w:rPr>
        <w:t>Students' conceptions of proof</w:t>
      </w:r>
    </w:p>
    <w:p w:rsidR="00E45E85" w:rsidRDefault="00E45E85" w:rsidP="00E45E85">
      <w:pPr>
        <w:spacing w:after="0" w:line="240" w:lineRule="auto"/>
        <w:jc w:val="both"/>
        <w:rPr>
          <w:rFonts w:ascii="Times New Roman" w:eastAsia="Times New Roman" w:hAnsi="Times New Roman" w:cs="Times New Roman"/>
          <w:bdr w:val="none" w:sz="0" w:space="0" w:color="auto" w:frame="1"/>
        </w:rPr>
      </w:pPr>
      <w:r w:rsidRPr="00E45E85">
        <w:rPr>
          <w:rFonts w:ascii="Times New Roman" w:eastAsia="Times New Roman" w:hAnsi="Times New Roman" w:cs="Times New Roman"/>
          <w:bdr w:val="none" w:sz="0" w:space="0" w:color="auto" w:frame="1"/>
        </w:rPr>
        <w:t xml:space="preserve">Consider the following </w:t>
      </w:r>
      <w:r>
        <w:rPr>
          <w:rFonts w:ascii="Times New Roman" w:eastAsia="Times New Roman" w:hAnsi="Times New Roman" w:cs="Times New Roman"/>
          <w:bdr w:val="none" w:sz="0" w:space="0" w:color="auto" w:frame="1"/>
        </w:rPr>
        <w:t>proof</w:t>
      </w:r>
      <w:r w:rsidRPr="00E45E85">
        <w:rPr>
          <w:rFonts w:ascii="Times New Roman" w:eastAsia="Times New Roman" w:hAnsi="Times New Roman" w:cs="Times New Roman"/>
          <w:bdr w:val="none" w:sz="0" w:space="0" w:color="auto" w:frame="1"/>
        </w:rPr>
        <w:t xml:space="preserve"> that a student recently produced in the introductory proof course that I am currently</w:t>
      </w:r>
      <w:r>
        <w:rPr>
          <w:rFonts w:ascii="Times New Roman" w:eastAsia="Times New Roman" w:hAnsi="Times New Roman" w:cs="Times New Roman"/>
          <w:bdr w:val="none" w:sz="0" w:space="0" w:color="auto" w:frame="1"/>
        </w:rPr>
        <w:t xml:space="preserve"> </w:t>
      </w:r>
      <w:r w:rsidRPr="00E45E85">
        <w:rPr>
          <w:rFonts w:ascii="Times New Roman" w:eastAsia="Times New Roman" w:hAnsi="Times New Roman" w:cs="Times New Roman"/>
          <w:bdr w:val="none" w:sz="0" w:space="0" w:color="auto" w:frame="1"/>
        </w:rPr>
        <w:t>teaching:</w:t>
      </w:r>
    </w:p>
    <w:p w:rsidR="00E45E85" w:rsidRPr="00E45E85" w:rsidRDefault="00E45E85" w:rsidP="00E45E85">
      <w:pPr>
        <w:spacing w:after="0" w:line="240" w:lineRule="auto"/>
        <w:ind w:left="720" w:right="720"/>
        <w:rPr>
          <w:rFonts w:ascii="Times New Roman" w:eastAsia="Times New Roman" w:hAnsi="Times New Roman" w:cs="Times New Roman"/>
          <w:sz w:val="20"/>
        </w:rPr>
      </w:pPr>
      <w:r w:rsidRPr="00E45E85">
        <w:rPr>
          <w:rFonts w:ascii="Times New Roman" w:eastAsia="Times New Roman" w:hAnsi="Times New Roman" w:cs="Times New Roman"/>
          <w:bdr w:val="none" w:sz="0" w:space="0" w:color="auto" w:frame="1"/>
        </w:rPr>
        <w:br/>
      </w:r>
      <w:r w:rsidRPr="00E45E85">
        <w:rPr>
          <w:rFonts w:ascii="Times New Roman" w:eastAsia="Times New Roman" w:hAnsi="Times New Roman" w:cs="Times New Roman"/>
          <w:sz w:val="20"/>
          <w:bdr w:val="none" w:sz="0" w:space="0" w:color="auto" w:frame="1"/>
        </w:rPr>
        <w:t>Show that for every odd integer </w:t>
      </w:r>
      <w:r w:rsidRPr="00E45E85">
        <w:rPr>
          <w:rFonts w:ascii="Times New Roman" w:eastAsia="Times New Roman" w:hAnsi="Times New Roman" w:cs="Times New Roman"/>
          <w:i/>
          <w:iCs/>
          <w:sz w:val="20"/>
          <w:bdr w:val="none" w:sz="0" w:space="0" w:color="auto" w:frame="1"/>
        </w:rPr>
        <w:t>n</w:t>
      </w:r>
      <w:r w:rsidRPr="00E45E85">
        <w:rPr>
          <w:rFonts w:ascii="Times New Roman" w:eastAsia="Times New Roman" w:hAnsi="Times New Roman" w:cs="Times New Roman"/>
          <w:sz w:val="20"/>
          <w:bdr w:val="none" w:sz="0" w:space="0" w:color="auto" w:frame="1"/>
        </w:rPr>
        <w:t>, </w:t>
      </w:r>
      <w:r w:rsidRPr="00E45E85">
        <w:rPr>
          <w:rFonts w:ascii="Times New Roman" w:eastAsia="Times New Roman" w:hAnsi="Times New Roman" w:cs="Times New Roman"/>
          <w:i/>
          <w:iCs/>
          <w:sz w:val="20"/>
          <w:bdr w:val="none" w:sz="0" w:space="0" w:color="auto" w:frame="1"/>
        </w:rPr>
        <w:t>n</w:t>
      </w:r>
      <w:r w:rsidRPr="00E45E85">
        <w:rPr>
          <w:rFonts w:ascii="Times New Roman" w:eastAsia="Times New Roman" w:hAnsi="Times New Roman" w:cs="Times New Roman"/>
          <w:sz w:val="20"/>
          <w:bdr w:val="none" w:sz="0" w:space="0" w:color="auto" w:frame="1"/>
          <w:vertAlign w:val="superscript"/>
        </w:rPr>
        <w:t>2</w:t>
      </w:r>
      <w:r w:rsidRPr="00E45E85">
        <w:rPr>
          <w:rFonts w:ascii="Times New Roman" w:eastAsia="Times New Roman" w:hAnsi="Times New Roman" w:cs="Times New Roman"/>
          <w:sz w:val="20"/>
          <w:bdr w:val="none" w:sz="0" w:space="0" w:color="auto" w:frame="1"/>
        </w:rPr>
        <w:t> - 1 is divisible by 8.</w:t>
      </w:r>
    </w:p>
    <w:p w:rsidR="00E45E85" w:rsidRDefault="00E45E85" w:rsidP="00E45E85">
      <w:pPr>
        <w:spacing w:after="0" w:line="240" w:lineRule="auto"/>
        <w:ind w:left="720" w:right="720"/>
        <w:jc w:val="both"/>
        <w:rPr>
          <w:rFonts w:ascii="Times New Roman" w:eastAsia="Times New Roman" w:hAnsi="Times New Roman" w:cs="Times New Roman"/>
          <w:sz w:val="20"/>
          <w:bdr w:val="none" w:sz="0" w:space="0" w:color="auto" w:frame="1"/>
        </w:rPr>
      </w:pPr>
      <w:r w:rsidRPr="00E45E85">
        <w:rPr>
          <w:rFonts w:ascii="Times New Roman" w:eastAsia="Times New Roman" w:hAnsi="Times New Roman" w:cs="Times New Roman"/>
          <w:sz w:val="20"/>
          <w:bdr w:val="none" w:sz="0" w:space="0" w:color="auto" w:frame="1"/>
        </w:rPr>
        <w:t>1</w:t>
      </w:r>
      <w:r w:rsidRPr="00E45E85">
        <w:rPr>
          <w:rFonts w:ascii="Times New Roman" w:eastAsia="Times New Roman" w:hAnsi="Times New Roman" w:cs="Times New Roman"/>
          <w:sz w:val="20"/>
          <w:bdr w:val="none" w:sz="0" w:space="0" w:color="auto" w:frame="1"/>
          <w:vertAlign w:val="superscript"/>
        </w:rPr>
        <w:t>2</w:t>
      </w:r>
      <w:r w:rsidRPr="00E45E85">
        <w:rPr>
          <w:rFonts w:ascii="Times New Roman" w:eastAsia="Times New Roman" w:hAnsi="Times New Roman" w:cs="Times New Roman"/>
          <w:sz w:val="20"/>
          <w:bdr w:val="none" w:sz="0" w:space="0" w:color="auto" w:frame="1"/>
        </w:rPr>
        <w:t> - 1 = 0 which is divisible by 8. 3</w:t>
      </w:r>
      <w:r w:rsidRPr="00E45E85">
        <w:rPr>
          <w:rFonts w:ascii="Times New Roman" w:eastAsia="Times New Roman" w:hAnsi="Times New Roman" w:cs="Times New Roman"/>
          <w:sz w:val="20"/>
          <w:bdr w:val="none" w:sz="0" w:space="0" w:color="auto" w:frame="1"/>
          <w:vertAlign w:val="superscript"/>
        </w:rPr>
        <w:t>2</w:t>
      </w:r>
      <w:r w:rsidRPr="00E45E85">
        <w:rPr>
          <w:rFonts w:ascii="Times New Roman" w:eastAsia="Times New Roman" w:hAnsi="Times New Roman" w:cs="Times New Roman"/>
          <w:sz w:val="20"/>
          <w:bdr w:val="none" w:sz="0" w:space="0" w:color="auto" w:frame="1"/>
        </w:rPr>
        <w:t> - 1 = 8 which is divisible by 8. 5</w:t>
      </w:r>
      <w:r w:rsidRPr="00E45E85">
        <w:rPr>
          <w:rFonts w:ascii="Times New Roman" w:eastAsia="Times New Roman" w:hAnsi="Times New Roman" w:cs="Times New Roman"/>
          <w:sz w:val="20"/>
          <w:bdr w:val="none" w:sz="0" w:space="0" w:color="auto" w:frame="1"/>
          <w:vertAlign w:val="superscript"/>
        </w:rPr>
        <w:t>2</w:t>
      </w:r>
      <w:r w:rsidRPr="00E45E85">
        <w:rPr>
          <w:rFonts w:ascii="Times New Roman" w:eastAsia="Times New Roman" w:hAnsi="Times New Roman" w:cs="Times New Roman"/>
          <w:sz w:val="20"/>
          <w:bdr w:val="none" w:sz="0" w:space="0" w:color="auto" w:frame="1"/>
        </w:rPr>
        <w:t> - 1 = 24 which is divisible by 8. And so on. Therefore, if </w:t>
      </w:r>
      <w:r w:rsidRPr="00E45E85">
        <w:rPr>
          <w:rFonts w:ascii="Times New Roman" w:eastAsia="Times New Roman" w:hAnsi="Times New Roman" w:cs="Times New Roman"/>
          <w:i/>
          <w:iCs/>
          <w:sz w:val="20"/>
          <w:bdr w:val="none" w:sz="0" w:space="0" w:color="auto" w:frame="1"/>
        </w:rPr>
        <w:t>n</w:t>
      </w:r>
      <w:r w:rsidRPr="00E45E85">
        <w:rPr>
          <w:rFonts w:ascii="Times New Roman" w:eastAsia="Times New Roman" w:hAnsi="Times New Roman" w:cs="Times New Roman"/>
          <w:sz w:val="20"/>
          <w:bdr w:val="none" w:sz="0" w:space="0" w:color="auto" w:frame="1"/>
        </w:rPr>
        <w:t> is odd, </w:t>
      </w:r>
      <w:r w:rsidRPr="00E45E85">
        <w:rPr>
          <w:rFonts w:ascii="Times New Roman" w:eastAsia="Times New Roman" w:hAnsi="Times New Roman" w:cs="Times New Roman"/>
          <w:i/>
          <w:iCs/>
          <w:sz w:val="20"/>
          <w:bdr w:val="none" w:sz="0" w:space="0" w:color="auto" w:frame="1"/>
        </w:rPr>
        <w:t>n</w:t>
      </w:r>
      <w:r w:rsidRPr="00E45E85">
        <w:rPr>
          <w:rFonts w:ascii="Times New Roman" w:eastAsia="Times New Roman" w:hAnsi="Times New Roman" w:cs="Times New Roman"/>
          <w:sz w:val="20"/>
          <w:bdr w:val="none" w:sz="0" w:space="0" w:color="auto" w:frame="1"/>
          <w:vertAlign w:val="superscript"/>
        </w:rPr>
        <w:t>2</w:t>
      </w:r>
      <w:r w:rsidRPr="00E45E85">
        <w:rPr>
          <w:rFonts w:ascii="Times New Roman" w:eastAsia="Times New Roman" w:hAnsi="Times New Roman" w:cs="Times New Roman"/>
          <w:sz w:val="20"/>
          <w:bdr w:val="none" w:sz="0" w:space="0" w:color="auto" w:frame="1"/>
        </w:rPr>
        <w:t> - 1 is divisible by 8.</w:t>
      </w:r>
    </w:p>
    <w:p w:rsidR="00E45E85" w:rsidRPr="00E45E85" w:rsidRDefault="00E45E85" w:rsidP="00E45E85">
      <w:pPr>
        <w:spacing w:after="0" w:line="240" w:lineRule="auto"/>
        <w:ind w:left="720" w:right="720"/>
        <w:jc w:val="both"/>
        <w:rPr>
          <w:rFonts w:ascii="Times New Roman" w:eastAsia="Times New Roman" w:hAnsi="Times New Roman" w:cs="Times New Roman"/>
          <w:sz w:val="20"/>
        </w:rPr>
      </w:pPr>
    </w:p>
    <w:p w:rsidR="00E45E85" w:rsidRPr="00E45E85" w:rsidRDefault="00E45E85" w:rsidP="00E45E85">
      <w:pPr>
        <w:spacing w:after="0" w:line="240" w:lineRule="auto"/>
        <w:jc w:val="both"/>
        <w:rPr>
          <w:rFonts w:ascii="Times New Roman" w:eastAsia="Times New Roman" w:hAnsi="Times New Roman" w:cs="Times New Roman"/>
        </w:rPr>
      </w:pPr>
      <w:r>
        <w:rPr>
          <w:rFonts w:ascii="Times New Roman" w:eastAsia="Times New Roman" w:hAnsi="Times New Roman" w:cs="Times New Roman"/>
          <w:bdr w:val="none" w:sz="0" w:space="0" w:color="auto" w:frame="1"/>
        </w:rPr>
        <w:t>Variations of this proof</w:t>
      </w:r>
      <w:r w:rsidRPr="00E45E85">
        <w:rPr>
          <w:rFonts w:ascii="Times New Roman" w:eastAsia="Times New Roman" w:hAnsi="Times New Roman" w:cs="Times New Roman"/>
          <w:bdr w:val="none" w:sz="0" w:space="0" w:color="auto" w:frame="1"/>
        </w:rPr>
        <w:t xml:space="preserve"> are surprisingly common. They illustrate one of students' most ubiquitous difficulties with the concept of proof: Students often believe that non-deductive arguments constitute a proof. Below are some common student beliefs about what constitutes a mathematical proof. A comprehensive taxonomy of such beliefs is given in </w:t>
      </w:r>
      <w:bookmarkEnd w:id="2"/>
      <w:r w:rsidRPr="00E45E85">
        <w:rPr>
          <w:rFonts w:ascii="Times New Roman" w:eastAsia="Times New Roman" w:hAnsi="Times New Roman" w:cs="Times New Roman"/>
        </w:rPr>
        <w:fldChar w:fldCharType="begin"/>
      </w:r>
      <w:r w:rsidRPr="00E45E85">
        <w:rPr>
          <w:rFonts w:ascii="Times New Roman" w:eastAsia="Times New Roman" w:hAnsi="Times New Roman" w:cs="Times New Roman"/>
        </w:rPr>
        <w:instrText xml:space="preserve"> HYPERLINK "http://www.maa.org/programs/faculty-and-departments/curriculum-department-guidelines-recommendations/teaching-and-learning/research-sampler-8-students-difficulties-with-proof" \l "Har2" </w:instrText>
      </w:r>
      <w:r w:rsidRPr="00E45E85">
        <w:rPr>
          <w:rFonts w:ascii="Times New Roman" w:eastAsia="Times New Roman" w:hAnsi="Times New Roman" w:cs="Times New Roman"/>
        </w:rPr>
        <w:fldChar w:fldCharType="separate"/>
      </w:r>
      <w:r w:rsidRPr="00E45E85">
        <w:rPr>
          <w:rFonts w:ascii="Times New Roman" w:eastAsia="Times New Roman" w:hAnsi="Times New Roman" w:cs="Times New Roman"/>
          <w:bdr w:val="none" w:sz="0" w:space="0" w:color="auto" w:frame="1"/>
        </w:rPr>
        <w:t>Harel and Sowder</w:t>
      </w:r>
      <w:r w:rsidRPr="00E45E85">
        <w:rPr>
          <w:rFonts w:ascii="Times New Roman" w:eastAsia="Times New Roman" w:hAnsi="Times New Roman" w:cs="Times New Roman"/>
        </w:rPr>
        <w:fldChar w:fldCharType="end"/>
      </w:r>
      <w:r w:rsidRPr="00E45E85">
        <w:rPr>
          <w:rFonts w:ascii="Times New Roman" w:eastAsia="Times New Roman" w:hAnsi="Times New Roman" w:cs="Times New Roman"/>
        </w:rPr>
        <w:t> (1998).</w:t>
      </w:r>
    </w:p>
    <w:p w:rsidR="00E45E85" w:rsidRPr="00E45E85" w:rsidRDefault="00E45E85" w:rsidP="00E45E85">
      <w:pPr>
        <w:numPr>
          <w:ilvl w:val="0"/>
          <w:numId w:val="2"/>
        </w:numPr>
        <w:spacing w:after="0" w:line="240" w:lineRule="auto"/>
        <w:ind w:left="375"/>
        <w:jc w:val="both"/>
        <w:rPr>
          <w:rFonts w:ascii="Times New Roman" w:eastAsia="Times New Roman" w:hAnsi="Times New Roman" w:cs="Times New Roman"/>
        </w:rPr>
      </w:pPr>
      <w:r w:rsidRPr="00E45E85">
        <w:rPr>
          <w:rFonts w:ascii="Times New Roman" w:eastAsia="Times New Roman" w:hAnsi="Times New Roman" w:cs="Times New Roman"/>
          <w:i/>
          <w:iCs/>
          <w:bdr w:val="none" w:sz="0" w:space="0" w:color="auto" w:frame="1"/>
        </w:rPr>
        <w:t>Ritual.</w:t>
      </w:r>
      <w:r w:rsidRPr="00E45E85">
        <w:rPr>
          <w:rFonts w:ascii="Times New Roman" w:eastAsia="Times New Roman" w:hAnsi="Times New Roman" w:cs="Times New Roman"/>
        </w:rPr>
        <w:t> An argument is a proof if and only if it is in accordance with a specific mathematical convention. For instance, many pre-service teachers believe a geometry argument must be in a two-column format to be a proof (</w:t>
      </w:r>
      <w:hyperlink r:id="rId39" w:anchor="Marti" w:history="1">
        <w:r w:rsidRPr="00E45E85">
          <w:rPr>
            <w:rFonts w:ascii="Times New Roman" w:eastAsia="Times New Roman" w:hAnsi="Times New Roman" w:cs="Times New Roman"/>
            <w:bdr w:val="none" w:sz="0" w:space="0" w:color="auto" w:frame="1"/>
          </w:rPr>
          <w:t>Martin and Harel</w:t>
        </w:r>
      </w:hyperlink>
      <w:r w:rsidRPr="00E45E85">
        <w:rPr>
          <w:rFonts w:ascii="Times New Roman" w:eastAsia="Times New Roman" w:hAnsi="Times New Roman" w:cs="Times New Roman"/>
        </w:rPr>
        <w:t>, 1989).</w:t>
      </w:r>
    </w:p>
    <w:p w:rsidR="00E45E85" w:rsidRPr="00E45E85" w:rsidRDefault="00E45E85" w:rsidP="00E45E85">
      <w:pPr>
        <w:numPr>
          <w:ilvl w:val="0"/>
          <w:numId w:val="2"/>
        </w:numPr>
        <w:spacing w:after="0" w:line="240" w:lineRule="auto"/>
        <w:ind w:left="375"/>
        <w:jc w:val="both"/>
        <w:rPr>
          <w:rFonts w:ascii="Times New Roman" w:eastAsia="Times New Roman" w:hAnsi="Times New Roman" w:cs="Times New Roman"/>
        </w:rPr>
      </w:pPr>
      <w:r w:rsidRPr="00E45E85">
        <w:rPr>
          <w:rFonts w:ascii="Times New Roman" w:eastAsia="Times New Roman" w:hAnsi="Times New Roman" w:cs="Times New Roman"/>
          <w:i/>
          <w:iCs/>
          <w:bdr w:val="none" w:sz="0" w:space="0" w:color="auto" w:frame="1"/>
        </w:rPr>
        <w:lastRenderedPageBreak/>
        <w:t>Authoritative.</w:t>
      </w:r>
      <w:r w:rsidRPr="00E45E85">
        <w:rPr>
          <w:rFonts w:ascii="Times New Roman" w:eastAsia="Times New Roman" w:hAnsi="Times New Roman" w:cs="Times New Roman"/>
        </w:rPr>
        <w:t> An argument is a proof if it is presented by or approved by an established authority, such as a teacher or a famous mathematician.</w:t>
      </w:r>
    </w:p>
    <w:p w:rsidR="00E45E85" w:rsidRPr="00E45E85" w:rsidRDefault="00E45E85" w:rsidP="00E45E85">
      <w:pPr>
        <w:numPr>
          <w:ilvl w:val="0"/>
          <w:numId w:val="2"/>
        </w:numPr>
        <w:spacing w:after="0" w:line="240" w:lineRule="auto"/>
        <w:ind w:left="375"/>
        <w:jc w:val="both"/>
        <w:rPr>
          <w:rFonts w:ascii="Times New Roman" w:eastAsia="Times New Roman" w:hAnsi="Times New Roman" w:cs="Times New Roman"/>
        </w:rPr>
      </w:pPr>
      <w:r w:rsidRPr="00E45E85">
        <w:rPr>
          <w:rFonts w:ascii="Times New Roman" w:eastAsia="Times New Roman" w:hAnsi="Times New Roman" w:cs="Times New Roman"/>
          <w:i/>
          <w:iCs/>
          <w:bdr w:val="none" w:sz="0" w:space="0" w:color="auto" w:frame="1"/>
        </w:rPr>
        <w:t>Inductive.</w:t>
      </w:r>
      <w:r w:rsidRPr="00E45E85">
        <w:rPr>
          <w:rFonts w:ascii="Times New Roman" w:eastAsia="Times New Roman" w:hAnsi="Times New Roman" w:cs="Times New Roman"/>
        </w:rPr>
        <w:t> Checking that a general statement holds for one example, or perhaps several examples, is sufficient to demonstrate its veracity. The above faulty proof is an example.</w:t>
      </w:r>
    </w:p>
    <w:p w:rsidR="00E45E85" w:rsidRPr="00E45E85" w:rsidRDefault="00E45E85" w:rsidP="00E45E85">
      <w:pPr>
        <w:numPr>
          <w:ilvl w:val="0"/>
          <w:numId w:val="2"/>
        </w:numPr>
        <w:spacing w:after="0" w:line="240" w:lineRule="auto"/>
        <w:ind w:left="375"/>
        <w:jc w:val="both"/>
        <w:rPr>
          <w:rFonts w:ascii="Times New Roman" w:eastAsia="Times New Roman" w:hAnsi="Times New Roman" w:cs="Times New Roman"/>
        </w:rPr>
      </w:pPr>
      <w:r w:rsidRPr="00E45E85">
        <w:rPr>
          <w:rFonts w:ascii="Times New Roman" w:eastAsia="Times New Roman" w:hAnsi="Times New Roman" w:cs="Times New Roman"/>
          <w:i/>
          <w:iCs/>
          <w:bdr w:val="none" w:sz="0" w:space="0" w:color="auto" w:frame="1"/>
        </w:rPr>
        <w:t>Perceptual.</w:t>
      </w:r>
      <w:r w:rsidRPr="00E45E85">
        <w:rPr>
          <w:rFonts w:ascii="Times New Roman" w:eastAsia="Times New Roman" w:hAnsi="Times New Roman" w:cs="Times New Roman"/>
        </w:rPr>
        <w:t> By way of an appropriate diagram, one can visually demonstrate that a certain property holds (</w:t>
      </w:r>
      <w:hyperlink r:id="rId40" w:anchor="Har2" w:history="1">
        <w:r w:rsidRPr="00E45E85">
          <w:rPr>
            <w:rFonts w:ascii="Times New Roman" w:eastAsia="Times New Roman" w:hAnsi="Times New Roman" w:cs="Times New Roman"/>
            <w:bdr w:val="none" w:sz="0" w:space="0" w:color="auto" w:frame="1"/>
          </w:rPr>
          <w:t>Harel and Sowder</w:t>
        </w:r>
      </w:hyperlink>
      <w:r w:rsidRPr="00E45E85">
        <w:rPr>
          <w:rFonts w:ascii="Times New Roman" w:eastAsia="Times New Roman" w:hAnsi="Times New Roman" w:cs="Times New Roman"/>
        </w:rPr>
        <w:t>, 1998). For instance, to prove that the sequence 1/</w:t>
      </w:r>
      <w:r w:rsidRPr="00E45E85">
        <w:rPr>
          <w:rFonts w:ascii="Times New Roman" w:eastAsia="Times New Roman" w:hAnsi="Times New Roman" w:cs="Times New Roman"/>
          <w:i/>
          <w:iCs/>
          <w:bdr w:val="none" w:sz="0" w:space="0" w:color="auto" w:frame="1"/>
        </w:rPr>
        <w:t>n</w:t>
      </w:r>
      <w:r w:rsidRPr="00E45E85">
        <w:rPr>
          <w:rFonts w:ascii="Times New Roman" w:eastAsia="Times New Roman" w:hAnsi="Times New Roman" w:cs="Times New Roman"/>
        </w:rPr>
        <w:t> converges, some students will draw a diagram illustrating that as n grows large, the terms of 1/</w:t>
      </w:r>
      <w:r w:rsidRPr="00E45E85">
        <w:rPr>
          <w:rFonts w:ascii="Times New Roman" w:eastAsia="Times New Roman" w:hAnsi="Times New Roman" w:cs="Times New Roman"/>
          <w:i/>
          <w:iCs/>
          <w:bdr w:val="none" w:sz="0" w:space="0" w:color="auto" w:frame="1"/>
        </w:rPr>
        <w:t>n</w:t>
      </w:r>
      <w:r w:rsidRPr="00E45E85">
        <w:rPr>
          <w:rFonts w:ascii="Times New Roman" w:eastAsia="Times New Roman" w:hAnsi="Times New Roman" w:cs="Times New Roman"/>
        </w:rPr>
        <w:t> will become arbitrarily close to zero.</w:t>
      </w:r>
    </w:p>
    <w:p w:rsidR="00E45E85" w:rsidRDefault="00E45E85" w:rsidP="00E45E85">
      <w:pPr>
        <w:spacing w:after="0" w:line="240" w:lineRule="auto"/>
        <w:jc w:val="both"/>
        <w:rPr>
          <w:rFonts w:ascii="Times New Roman" w:eastAsia="Times New Roman" w:hAnsi="Times New Roman" w:cs="Times New Roman"/>
        </w:rPr>
      </w:pPr>
    </w:p>
    <w:p w:rsidR="00E45E85" w:rsidRPr="00E45E85" w:rsidRDefault="00E45E85" w:rsidP="00E45E85">
      <w:pPr>
        <w:spacing w:after="0" w:line="240" w:lineRule="auto"/>
        <w:jc w:val="both"/>
        <w:rPr>
          <w:rFonts w:ascii="Times New Roman" w:eastAsia="Times New Roman" w:hAnsi="Times New Roman" w:cs="Times New Roman"/>
        </w:rPr>
      </w:pPr>
      <w:r w:rsidRPr="00E45E85">
        <w:rPr>
          <w:rFonts w:ascii="Times New Roman" w:eastAsia="Times New Roman" w:hAnsi="Times New Roman" w:cs="Times New Roman"/>
        </w:rPr>
        <w:t>Recently, research has focused on why students may possess these invalid beliefs about proof. </w:t>
      </w:r>
      <w:hyperlink r:id="rId41" w:anchor="Rec" w:history="1">
        <w:r w:rsidRPr="00E45E85">
          <w:rPr>
            <w:rFonts w:ascii="Times New Roman" w:eastAsia="Times New Roman" w:hAnsi="Times New Roman" w:cs="Times New Roman"/>
            <w:bdr w:val="none" w:sz="0" w:space="0" w:color="auto" w:frame="1"/>
          </w:rPr>
          <w:t>Recio and Godino</w:t>
        </w:r>
      </w:hyperlink>
      <w:r w:rsidRPr="00E45E85">
        <w:rPr>
          <w:rFonts w:ascii="Times New Roman" w:eastAsia="Times New Roman" w:hAnsi="Times New Roman" w:cs="Times New Roman"/>
        </w:rPr>
        <w:t> (2001) note that many such invalid proof techniques would be appropriate in non-mathematical domains. For instance, drawing a general conclusion by examining many specific cases is entirely appropriate in the social sciences. </w:t>
      </w:r>
      <w:hyperlink r:id="rId42" w:anchor="Alc" w:history="1">
        <w:r w:rsidRPr="00E45E85">
          <w:rPr>
            <w:rFonts w:ascii="Times New Roman" w:eastAsia="Times New Roman" w:hAnsi="Times New Roman" w:cs="Times New Roman"/>
            <w:bdr w:val="none" w:sz="0" w:space="0" w:color="auto" w:frame="1"/>
          </w:rPr>
          <w:t>Alcock and Simpson</w:t>
        </w:r>
      </w:hyperlink>
      <w:r w:rsidRPr="00E45E85">
        <w:rPr>
          <w:rFonts w:ascii="Times New Roman" w:eastAsia="Times New Roman" w:hAnsi="Times New Roman" w:cs="Times New Roman"/>
        </w:rPr>
        <w:t> (2002) observe that reasoning about a concept using a prototypical example is common in our everyday experience, but in the realm of formal mathematics, one must reason using the concept's definition.</w:t>
      </w:r>
    </w:p>
    <w:p w:rsidR="00E45E85" w:rsidRDefault="00E45E85" w:rsidP="00E45E85">
      <w:pPr>
        <w:spacing w:after="0" w:line="240" w:lineRule="auto"/>
        <w:jc w:val="both"/>
        <w:outlineLvl w:val="4"/>
        <w:rPr>
          <w:rFonts w:ascii="Times New Roman" w:eastAsia="Times New Roman" w:hAnsi="Times New Roman" w:cs="Times New Roman"/>
          <w:i/>
          <w:iCs/>
          <w:bdr w:val="none" w:sz="0" w:space="0" w:color="auto" w:frame="1"/>
        </w:rPr>
      </w:pPr>
    </w:p>
    <w:p w:rsidR="00E45E85" w:rsidRPr="00E45E85" w:rsidRDefault="00E45E85" w:rsidP="00E45E85">
      <w:pPr>
        <w:spacing w:after="0" w:line="240" w:lineRule="auto"/>
        <w:jc w:val="both"/>
        <w:outlineLvl w:val="4"/>
        <w:rPr>
          <w:rFonts w:ascii="Times New Roman" w:eastAsia="Times New Roman" w:hAnsi="Times New Roman" w:cs="Times New Roman"/>
          <w:b/>
        </w:rPr>
      </w:pPr>
      <w:r>
        <w:rPr>
          <w:rFonts w:ascii="Times New Roman" w:eastAsia="Times New Roman" w:hAnsi="Times New Roman" w:cs="Times New Roman"/>
          <w:b/>
          <w:iCs/>
          <w:bdr w:val="none" w:sz="0" w:space="0" w:color="auto" w:frame="1"/>
        </w:rPr>
        <w:t xml:space="preserve">2.2 </w:t>
      </w:r>
      <w:r w:rsidRPr="00E45E85">
        <w:rPr>
          <w:rFonts w:ascii="Times New Roman" w:eastAsia="Times New Roman" w:hAnsi="Times New Roman" w:cs="Times New Roman"/>
          <w:b/>
          <w:iCs/>
          <w:bdr w:val="none" w:sz="0" w:space="0" w:color="auto" w:frame="1"/>
        </w:rPr>
        <w:t>Inadequate cognitive development</w:t>
      </w:r>
    </w:p>
    <w:p w:rsidR="00E45E85" w:rsidRPr="00E45E85" w:rsidRDefault="00E45E85" w:rsidP="00E45E85">
      <w:pPr>
        <w:spacing w:after="300" w:line="240" w:lineRule="auto"/>
        <w:jc w:val="both"/>
        <w:rPr>
          <w:rFonts w:ascii="Times New Roman" w:eastAsia="Times New Roman" w:hAnsi="Times New Roman" w:cs="Times New Roman"/>
        </w:rPr>
      </w:pPr>
      <w:r w:rsidRPr="00E45E85">
        <w:rPr>
          <w:rFonts w:ascii="Times New Roman" w:eastAsia="Times New Roman" w:hAnsi="Times New Roman" w:cs="Times New Roman"/>
        </w:rPr>
        <w:t>Two Dutch researchers, Dina and Pierre van Hiele, proposed a learning cycle (now known as the van Hiele levels) through which students may progress as they learn Euclidean geometry:</w:t>
      </w:r>
    </w:p>
    <w:p w:rsidR="00E45E85" w:rsidRPr="00E45E85" w:rsidRDefault="00E45E85" w:rsidP="00E45E85">
      <w:pPr>
        <w:pStyle w:val="ListParagraph"/>
        <w:numPr>
          <w:ilvl w:val="0"/>
          <w:numId w:val="5"/>
        </w:numPr>
        <w:spacing w:after="0" w:line="240" w:lineRule="auto"/>
        <w:jc w:val="both"/>
        <w:rPr>
          <w:rFonts w:ascii="Times New Roman" w:eastAsia="Times New Roman" w:hAnsi="Times New Roman" w:cs="Times New Roman"/>
        </w:rPr>
      </w:pPr>
      <w:r w:rsidRPr="00E45E85">
        <w:rPr>
          <w:rFonts w:ascii="Times New Roman" w:eastAsia="Times New Roman" w:hAnsi="Times New Roman" w:cs="Times New Roman"/>
          <w:i/>
          <w:iCs/>
          <w:bdr w:val="none" w:sz="0" w:space="0" w:color="auto" w:frame="1"/>
        </w:rPr>
        <w:t>Level 0: Visualization.</w:t>
      </w:r>
      <w:r w:rsidRPr="00E45E85">
        <w:rPr>
          <w:rFonts w:ascii="Times New Roman" w:eastAsia="Times New Roman" w:hAnsi="Times New Roman" w:cs="Times New Roman"/>
        </w:rPr>
        <w:t> Students can recognize a geometric figure as an entity (e.g., a square), but cannot recognize properties of this figure (e.g., a right angle).</w:t>
      </w:r>
    </w:p>
    <w:p w:rsidR="00E45E85" w:rsidRPr="00E45E85" w:rsidRDefault="00E45E85" w:rsidP="00E45E85">
      <w:pPr>
        <w:pStyle w:val="ListParagraph"/>
        <w:numPr>
          <w:ilvl w:val="0"/>
          <w:numId w:val="5"/>
        </w:numPr>
        <w:spacing w:after="0" w:line="240" w:lineRule="auto"/>
        <w:jc w:val="both"/>
        <w:rPr>
          <w:rFonts w:ascii="Times New Roman" w:eastAsia="Times New Roman" w:hAnsi="Times New Roman" w:cs="Times New Roman"/>
        </w:rPr>
      </w:pPr>
      <w:r w:rsidRPr="00E45E85">
        <w:rPr>
          <w:rFonts w:ascii="Times New Roman" w:eastAsia="Times New Roman" w:hAnsi="Times New Roman" w:cs="Times New Roman"/>
          <w:i/>
          <w:iCs/>
          <w:bdr w:val="none" w:sz="0" w:space="0" w:color="auto" w:frame="1"/>
        </w:rPr>
        <w:t>Level 1: Analysis.</w:t>
      </w:r>
      <w:r w:rsidRPr="00E45E85">
        <w:rPr>
          <w:rFonts w:ascii="Times New Roman" w:eastAsia="Times New Roman" w:hAnsi="Times New Roman" w:cs="Times New Roman"/>
        </w:rPr>
        <w:t> Students can recognize components and properties of a figure. However, students cannot see relationships between properties and figures, nor can they define a figure in terms of its properties. For instance, students at this stage may observe that all rectangles have four right angles, but they would not realize that this entailed a square was a rectangle.</w:t>
      </w:r>
    </w:p>
    <w:p w:rsidR="00E45E85" w:rsidRPr="00E45E85" w:rsidRDefault="00E45E85" w:rsidP="00E45E85">
      <w:pPr>
        <w:pStyle w:val="ListParagraph"/>
        <w:numPr>
          <w:ilvl w:val="0"/>
          <w:numId w:val="5"/>
        </w:numPr>
        <w:spacing w:after="0" w:line="240" w:lineRule="auto"/>
        <w:jc w:val="both"/>
        <w:rPr>
          <w:rFonts w:ascii="Times New Roman" w:eastAsia="Times New Roman" w:hAnsi="Times New Roman" w:cs="Times New Roman"/>
        </w:rPr>
      </w:pPr>
      <w:r w:rsidRPr="00E45E85">
        <w:rPr>
          <w:rFonts w:ascii="Times New Roman" w:eastAsia="Times New Roman" w:hAnsi="Times New Roman" w:cs="Times New Roman"/>
          <w:i/>
          <w:iCs/>
          <w:bdr w:val="none" w:sz="0" w:space="0" w:color="auto" w:frame="1"/>
        </w:rPr>
        <w:t>Level 2: Informal deduction.</w:t>
      </w:r>
      <w:r w:rsidRPr="00E45E85">
        <w:rPr>
          <w:rFonts w:ascii="Times New Roman" w:eastAsia="Times New Roman" w:hAnsi="Times New Roman" w:cs="Times New Roman"/>
        </w:rPr>
        <w:t> Students can recognize interrelationships between figures and properties and they can justify these relationships informally. Such students might recognize that a square is a rectangle since it had all the properties of a rectangle, but be unable to produce arguments starting with unfamiliar premises. For example, such students could not construct trivial proofs about objects that were unfamiliar to them even if they knew how that object was defined.</w:t>
      </w:r>
    </w:p>
    <w:p w:rsidR="00E45E85" w:rsidRPr="00E45E85" w:rsidRDefault="00E45E85" w:rsidP="00E45E85">
      <w:pPr>
        <w:pStyle w:val="ListParagraph"/>
        <w:numPr>
          <w:ilvl w:val="0"/>
          <w:numId w:val="5"/>
        </w:numPr>
        <w:spacing w:after="0" w:line="240" w:lineRule="auto"/>
        <w:jc w:val="both"/>
        <w:rPr>
          <w:rFonts w:ascii="Times New Roman" w:eastAsia="Times New Roman" w:hAnsi="Times New Roman" w:cs="Times New Roman"/>
        </w:rPr>
      </w:pPr>
      <w:r w:rsidRPr="00E45E85">
        <w:rPr>
          <w:rFonts w:ascii="Times New Roman" w:eastAsia="Times New Roman" w:hAnsi="Times New Roman" w:cs="Times New Roman"/>
          <w:i/>
          <w:iCs/>
          <w:bdr w:val="none" w:sz="0" w:space="0" w:color="auto" w:frame="1"/>
        </w:rPr>
        <w:t>Level 3: Deduction.</w:t>
      </w:r>
      <w:r w:rsidRPr="00E45E85">
        <w:rPr>
          <w:rFonts w:ascii="Times New Roman" w:eastAsia="Times New Roman" w:hAnsi="Times New Roman" w:cs="Times New Roman"/>
        </w:rPr>
        <w:t> Students can reason about geometric objects using their defined properties in a deductive pattern. They can use an axiom system to construct proofs. Students at this stage could construct the types of proofs that one would find in a typical high school geometry course (e.g., isosceles triangles have two congruent angles).</w:t>
      </w:r>
    </w:p>
    <w:p w:rsidR="00E45E85" w:rsidRDefault="00E45E85" w:rsidP="00E45E85">
      <w:pPr>
        <w:pStyle w:val="ListParagraph"/>
        <w:numPr>
          <w:ilvl w:val="0"/>
          <w:numId w:val="5"/>
        </w:numPr>
        <w:spacing w:after="0" w:line="240" w:lineRule="auto"/>
        <w:jc w:val="both"/>
        <w:rPr>
          <w:rFonts w:ascii="Times New Roman" w:eastAsia="Times New Roman" w:hAnsi="Times New Roman" w:cs="Times New Roman"/>
        </w:rPr>
      </w:pPr>
      <w:r w:rsidRPr="00E45E85">
        <w:rPr>
          <w:rFonts w:ascii="Times New Roman" w:eastAsia="Times New Roman" w:hAnsi="Times New Roman" w:cs="Times New Roman"/>
          <w:i/>
          <w:iCs/>
          <w:bdr w:val="none" w:sz="0" w:space="0" w:color="auto" w:frame="1"/>
        </w:rPr>
        <w:t>Level 4: Rigor.</w:t>
      </w:r>
      <w:r w:rsidRPr="00E45E85">
        <w:rPr>
          <w:rFonts w:ascii="Times New Roman" w:eastAsia="Times New Roman" w:hAnsi="Times New Roman" w:cs="Times New Roman"/>
        </w:rPr>
        <w:t> Students can compare different axiom systems. Geometry is seen as an abstract rigorous field. (See </w:t>
      </w:r>
      <w:hyperlink r:id="rId43" w:anchor="Te" w:history="1">
        <w:r w:rsidRPr="00E45E85">
          <w:rPr>
            <w:rFonts w:ascii="Times New Roman" w:eastAsia="Times New Roman" w:hAnsi="Times New Roman" w:cs="Times New Roman"/>
            <w:bdr w:val="none" w:sz="0" w:space="0" w:color="auto" w:frame="1"/>
          </w:rPr>
          <w:t>Teppo</w:t>
        </w:r>
      </w:hyperlink>
      <w:r w:rsidRPr="00E45E85">
        <w:rPr>
          <w:rFonts w:ascii="Times New Roman" w:eastAsia="Times New Roman" w:hAnsi="Times New Roman" w:cs="Times New Roman"/>
        </w:rPr>
        <w:t>, 1991).</w:t>
      </w:r>
    </w:p>
    <w:p w:rsidR="00E45E85" w:rsidRPr="00E45E85" w:rsidRDefault="00E45E85" w:rsidP="00E45E85">
      <w:pPr>
        <w:pStyle w:val="ListParagraph"/>
        <w:spacing w:after="0" w:line="240" w:lineRule="auto"/>
        <w:jc w:val="both"/>
        <w:rPr>
          <w:rFonts w:ascii="Times New Roman" w:eastAsia="Times New Roman" w:hAnsi="Times New Roman" w:cs="Times New Roman"/>
        </w:rPr>
      </w:pPr>
    </w:p>
    <w:p w:rsidR="00E45E85" w:rsidRPr="00E45E85" w:rsidRDefault="00E45E85" w:rsidP="00E45E85">
      <w:pPr>
        <w:spacing w:after="0" w:line="240" w:lineRule="auto"/>
        <w:jc w:val="both"/>
        <w:rPr>
          <w:rFonts w:ascii="Times New Roman" w:eastAsia="Times New Roman" w:hAnsi="Times New Roman" w:cs="Times New Roman"/>
        </w:rPr>
      </w:pPr>
      <w:r w:rsidRPr="00E45E85">
        <w:rPr>
          <w:rFonts w:ascii="Times New Roman" w:eastAsia="Times New Roman" w:hAnsi="Times New Roman" w:cs="Times New Roman"/>
        </w:rPr>
        <w:t>The van Hieles postulated that (a) students must progress through each of these stages, i.e. they cannot ’skip</w:t>
      </w:r>
      <w:r>
        <w:rPr>
          <w:rFonts w:ascii="Times New Roman" w:eastAsia="Times New Roman" w:hAnsi="Times New Roman" w:cs="Times New Roman"/>
        </w:rPr>
        <w:t xml:space="preserve"> </w:t>
      </w:r>
      <w:r w:rsidRPr="00E45E85">
        <w:rPr>
          <w:rFonts w:ascii="Times New Roman" w:eastAsia="Times New Roman" w:hAnsi="Times New Roman" w:cs="Times New Roman"/>
        </w:rPr>
        <w:t>a level, and (b) instruction targeted for students at a higher level will not be comprehensible for students at a lower level. </w:t>
      </w:r>
      <w:hyperlink r:id="rId44" w:anchor="Sen2" w:history="1">
        <w:r w:rsidRPr="00E45E85">
          <w:rPr>
            <w:rFonts w:ascii="Times New Roman" w:eastAsia="Times New Roman" w:hAnsi="Times New Roman" w:cs="Times New Roman"/>
            <w:bdr w:val="none" w:sz="0" w:space="0" w:color="auto" w:frame="1"/>
          </w:rPr>
          <w:t>Senk</w:t>
        </w:r>
      </w:hyperlink>
      <w:r w:rsidRPr="00E45E85">
        <w:rPr>
          <w:rFonts w:ascii="Times New Roman" w:eastAsia="Times New Roman" w:hAnsi="Times New Roman" w:cs="Times New Roman"/>
        </w:rPr>
        <w:t> (1989) found strong empirical support for the van Hieles' claim. In a large scale study, Senk demonstrated that by determining a student's van Hiele level at the beginning of a high school geometry course, one could very accurately predict that students' proof-writing ability at the end of the course. Senk also found that many students enter high school geometry with a low Van Hiele level of understanding, and suggests that this may be why geometry gives high school students so much difficulty (</w:t>
      </w:r>
      <w:hyperlink r:id="rId45" w:anchor="Sen1" w:history="1">
        <w:r w:rsidRPr="00E45E85">
          <w:rPr>
            <w:rFonts w:ascii="Times New Roman" w:eastAsia="Times New Roman" w:hAnsi="Times New Roman" w:cs="Times New Roman"/>
            <w:bdr w:val="none" w:sz="0" w:space="0" w:color="auto" w:frame="1"/>
          </w:rPr>
          <w:t>Senk</w:t>
        </w:r>
      </w:hyperlink>
      <w:r w:rsidRPr="00E45E85">
        <w:rPr>
          <w:rFonts w:ascii="Times New Roman" w:eastAsia="Times New Roman" w:hAnsi="Times New Roman" w:cs="Times New Roman"/>
        </w:rPr>
        <w:t> 1985, </w:t>
      </w:r>
      <w:hyperlink r:id="rId46" w:anchor="Sen2" w:history="1">
        <w:r w:rsidRPr="00E45E85">
          <w:rPr>
            <w:rFonts w:ascii="Times New Roman" w:eastAsia="Times New Roman" w:hAnsi="Times New Roman" w:cs="Times New Roman"/>
            <w:bdr w:val="none" w:sz="0" w:space="0" w:color="auto" w:frame="1"/>
          </w:rPr>
          <w:t>1989</w:t>
        </w:r>
      </w:hyperlink>
      <w:r w:rsidRPr="00E45E85">
        <w:rPr>
          <w:rFonts w:ascii="Times New Roman" w:eastAsia="Times New Roman" w:hAnsi="Times New Roman" w:cs="Times New Roman"/>
        </w:rPr>
        <w:t>).</w:t>
      </w:r>
    </w:p>
    <w:p w:rsidR="00E45E85" w:rsidRDefault="00E45E85" w:rsidP="00E45E85">
      <w:pPr>
        <w:spacing w:after="0" w:line="240" w:lineRule="auto"/>
        <w:jc w:val="both"/>
        <w:rPr>
          <w:rFonts w:ascii="Times New Roman" w:eastAsia="Times New Roman" w:hAnsi="Times New Roman" w:cs="Times New Roman"/>
        </w:rPr>
      </w:pPr>
    </w:p>
    <w:p w:rsidR="00E45E85" w:rsidRPr="00E45E85" w:rsidRDefault="00E45E85" w:rsidP="00E45E85">
      <w:pPr>
        <w:spacing w:after="0" w:line="240" w:lineRule="auto"/>
        <w:jc w:val="both"/>
        <w:rPr>
          <w:rFonts w:ascii="Times New Roman" w:eastAsia="Times New Roman" w:hAnsi="Times New Roman" w:cs="Times New Roman"/>
        </w:rPr>
      </w:pPr>
      <w:r w:rsidRPr="00E45E85">
        <w:rPr>
          <w:rFonts w:ascii="Times New Roman" w:eastAsia="Times New Roman" w:hAnsi="Times New Roman" w:cs="Times New Roman"/>
        </w:rPr>
        <w:t>A lack of cognitive development may also prevent college students from understanding the concept of proof. Piaget claims that students will be unable to discern or construct deductive arguments until they have reached what he calls a formal operational stage of cognitive development. </w:t>
      </w:r>
      <w:hyperlink r:id="rId47" w:anchor="Au" w:history="1">
        <w:r w:rsidRPr="00E45E85">
          <w:rPr>
            <w:rFonts w:ascii="Times New Roman" w:eastAsia="Times New Roman" w:hAnsi="Times New Roman" w:cs="Times New Roman"/>
            <w:bdr w:val="none" w:sz="0" w:space="0" w:color="auto" w:frame="1"/>
          </w:rPr>
          <w:t xml:space="preserve">Ausubel and his </w:t>
        </w:r>
        <w:r w:rsidRPr="00E45E85">
          <w:rPr>
            <w:rFonts w:ascii="Times New Roman" w:eastAsia="Times New Roman" w:hAnsi="Times New Roman" w:cs="Times New Roman"/>
            <w:bdr w:val="none" w:sz="0" w:space="0" w:color="auto" w:frame="1"/>
          </w:rPr>
          <w:lastRenderedPageBreak/>
          <w:t>colleagues</w:t>
        </w:r>
      </w:hyperlink>
      <w:r w:rsidRPr="00E45E85">
        <w:rPr>
          <w:rFonts w:ascii="Times New Roman" w:eastAsia="Times New Roman" w:hAnsi="Times New Roman" w:cs="Times New Roman"/>
        </w:rPr>
        <w:t> (1968) investigated college students' stages of cognitive development and found that just 22% of college students had achieved a formal operational stage of development. These findings have led </w:t>
      </w:r>
      <w:hyperlink r:id="rId48" w:anchor="Ta2" w:history="1">
        <w:r w:rsidRPr="00E45E85">
          <w:rPr>
            <w:rFonts w:ascii="Times New Roman" w:eastAsia="Times New Roman" w:hAnsi="Times New Roman" w:cs="Times New Roman"/>
            <w:bdr w:val="none" w:sz="0" w:space="0" w:color="auto" w:frame="1"/>
          </w:rPr>
          <w:t>Tall</w:t>
        </w:r>
      </w:hyperlink>
      <w:r w:rsidRPr="00E45E85">
        <w:rPr>
          <w:rFonts w:ascii="Times New Roman" w:eastAsia="Times New Roman" w:hAnsi="Times New Roman" w:cs="Times New Roman"/>
        </w:rPr>
        <w:t> (1991) and others to observe that many university students may (at least initially) be unable to understand deductive proofs.</w:t>
      </w:r>
    </w:p>
    <w:p w:rsidR="00E45E85" w:rsidRPr="00E45E85" w:rsidRDefault="00E45E85" w:rsidP="00E45E85">
      <w:pPr>
        <w:spacing w:after="300" w:line="240" w:lineRule="auto"/>
        <w:jc w:val="both"/>
        <w:rPr>
          <w:rFonts w:ascii="Times New Roman" w:eastAsia="Times New Roman" w:hAnsi="Times New Roman" w:cs="Times New Roman"/>
        </w:rPr>
      </w:pPr>
      <w:r w:rsidRPr="00E45E85">
        <w:rPr>
          <w:rFonts w:ascii="Times New Roman" w:eastAsia="Times New Roman" w:hAnsi="Times New Roman" w:cs="Times New Roman"/>
        </w:rPr>
        <w:t> </w:t>
      </w:r>
    </w:p>
    <w:p w:rsidR="00E45E85" w:rsidRPr="00E45E85" w:rsidRDefault="00E45E85" w:rsidP="00E45E85">
      <w:pPr>
        <w:spacing w:after="0" w:line="240" w:lineRule="auto"/>
        <w:jc w:val="both"/>
        <w:outlineLvl w:val="4"/>
        <w:rPr>
          <w:rFonts w:ascii="Times New Roman" w:eastAsia="Times New Roman" w:hAnsi="Times New Roman" w:cs="Times New Roman"/>
          <w:b/>
        </w:rPr>
      </w:pPr>
      <w:r>
        <w:rPr>
          <w:rFonts w:ascii="Times New Roman" w:eastAsia="Times New Roman" w:hAnsi="Times New Roman" w:cs="Times New Roman"/>
          <w:b/>
          <w:iCs/>
          <w:bdr w:val="none" w:sz="0" w:space="0" w:color="auto" w:frame="1"/>
        </w:rPr>
        <w:t xml:space="preserve">2.3 </w:t>
      </w:r>
      <w:r w:rsidRPr="00E45E85">
        <w:rPr>
          <w:rFonts w:ascii="Times New Roman" w:eastAsia="Times New Roman" w:hAnsi="Times New Roman" w:cs="Times New Roman"/>
          <w:b/>
          <w:iCs/>
          <w:bdr w:val="none" w:sz="0" w:space="0" w:color="auto" w:frame="1"/>
        </w:rPr>
        <w:t>Notational difficulties</w:t>
      </w:r>
    </w:p>
    <w:p w:rsidR="00E45E85" w:rsidRPr="00E45E85" w:rsidRDefault="00E45E85" w:rsidP="00E45E85">
      <w:pPr>
        <w:spacing w:after="0" w:line="240" w:lineRule="auto"/>
        <w:jc w:val="both"/>
        <w:rPr>
          <w:rFonts w:ascii="Times New Roman" w:eastAsia="Times New Roman" w:hAnsi="Times New Roman" w:cs="Times New Roman"/>
        </w:rPr>
      </w:pPr>
      <w:r w:rsidRPr="00E45E85">
        <w:rPr>
          <w:rFonts w:ascii="Times New Roman" w:eastAsia="Times New Roman" w:hAnsi="Times New Roman" w:cs="Times New Roman"/>
        </w:rPr>
        <w:t>Many proofs, especially those in advanced undergraduate courses, require the use of formal notation. Students find many aspects of this notation, particularly the use of multiple quantifiers, to be troublesome. </w:t>
      </w:r>
      <w:hyperlink r:id="rId49" w:anchor="Sel2" w:history="1">
        <w:r w:rsidRPr="00E45E85">
          <w:rPr>
            <w:rFonts w:ascii="Times New Roman" w:eastAsia="Times New Roman" w:hAnsi="Times New Roman" w:cs="Times New Roman"/>
            <w:bdr w:val="none" w:sz="0" w:space="0" w:color="auto" w:frame="1"/>
          </w:rPr>
          <w:t>Selden and Selden</w:t>
        </w:r>
      </w:hyperlink>
      <w:r w:rsidRPr="00E45E85">
        <w:rPr>
          <w:rFonts w:ascii="Times New Roman" w:eastAsia="Times New Roman" w:hAnsi="Times New Roman" w:cs="Times New Roman"/>
        </w:rPr>
        <w:t> (1995) asked 61 students in introductory proof courses to translate informal mathematical statements into the language of predicate calculus. They found that students were successful at this task less than 10% of the time. For instance, not one of the 20 students asked could express the statement ’A function </w:t>
      </w:r>
      <w:r w:rsidRPr="00E45E85">
        <w:rPr>
          <w:rFonts w:ascii="Times New Roman" w:eastAsia="Times New Roman" w:hAnsi="Times New Roman" w:cs="Times New Roman"/>
          <w:i/>
          <w:iCs/>
          <w:bdr w:val="none" w:sz="0" w:space="0" w:color="auto" w:frame="1"/>
        </w:rPr>
        <w:t>f</w:t>
      </w:r>
      <w:r w:rsidRPr="00E45E85">
        <w:rPr>
          <w:rFonts w:ascii="Times New Roman" w:eastAsia="Times New Roman" w:hAnsi="Times New Roman" w:cs="Times New Roman"/>
        </w:rPr>
        <w:t> is increasing on an interval I means that for any numbers </w:t>
      </w:r>
      <w:r w:rsidRPr="00E45E85">
        <w:rPr>
          <w:rFonts w:ascii="Times New Roman" w:eastAsia="Times New Roman" w:hAnsi="Times New Roman" w:cs="Times New Roman"/>
          <w:i/>
          <w:iCs/>
          <w:bdr w:val="none" w:sz="0" w:space="0" w:color="auto" w:frame="1"/>
        </w:rPr>
        <w:t>x</w:t>
      </w:r>
      <w:r w:rsidRPr="00E45E85">
        <w:rPr>
          <w:rFonts w:ascii="Times New Roman" w:eastAsia="Times New Roman" w:hAnsi="Times New Roman" w:cs="Times New Roman"/>
          <w:bdr w:val="none" w:sz="0" w:space="0" w:color="auto" w:frame="1"/>
          <w:vertAlign w:val="subscript"/>
        </w:rPr>
        <w:t>1</w:t>
      </w:r>
      <w:r w:rsidRPr="00E45E85">
        <w:rPr>
          <w:rFonts w:ascii="Times New Roman" w:eastAsia="Times New Roman" w:hAnsi="Times New Roman" w:cs="Times New Roman"/>
        </w:rPr>
        <w:t> and </w:t>
      </w:r>
      <w:r w:rsidRPr="00E45E85">
        <w:rPr>
          <w:rFonts w:ascii="Times New Roman" w:eastAsia="Times New Roman" w:hAnsi="Times New Roman" w:cs="Times New Roman"/>
          <w:i/>
          <w:iCs/>
          <w:bdr w:val="none" w:sz="0" w:space="0" w:color="auto" w:frame="1"/>
        </w:rPr>
        <w:t>x</w:t>
      </w:r>
      <w:r w:rsidRPr="00E45E85">
        <w:rPr>
          <w:rFonts w:ascii="Times New Roman" w:eastAsia="Times New Roman" w:hAnsi="Times New Roman" w:cs="Times New Roman"/>
          <w:bdr w:val="none" w:sz="0" w:space="0" w:color="auto" w:frame="1"/>
          <w:vertAlign w:val="subscript"/>
        </w:rPr>
        <w:t>2 </w:t>
      </w:r>
      <w:r w:rsidRPr="00E45E85">
        <w:rPr>
          <w:rFonts w:ascii="Times New Roman" w:eastAsia="Times New Roman" w:hAnsi="Times New Roman" w:cs="Times New Roman"/>
        </w:rPr>
        <w:t>in I, if </w:t>
      </w:r>
      <w:r w:rsidRPr="00E45E85">
        <w:rPr>
          <w:rFonts w:ascii="Times New Roman" w:eastAsia="Times New Roman" w:hAnsi="Times New Roman" w:cs="Times New Roman"/>
          <w:i/>
          <w:iCs/>
          <w:bdr w:val="none" w:sz="0" w:space="0" w:color="auto" w:frame="1"/>
        </w:rPr>
        <w:t>x</w:t>
      </w:r>
      <w:r w:rsidRPr="00E45E85">
        <w:rPr>
          <w:rFonts w:ascii="Times New Roman" w:eastAsia="Times New Roman" w:hAnsi="Times New Roman" w:cs="Times New Roman"/>
          <w:bdr w:val="none" w:sz="0" w:space="0" w:color="auto" w:frame="1"/>
          <w:vertAlign w:val="subscript"/>
        </w:rPr>
        <w:t>1</w:t>
      </w:r>
      <w:r w:rsidRPr="00E45E85">
        <w:rPr>
          <w:rFonts w:ascii="Times New Roman" w:eastAsia="Times New Roman" w:hAnsi="Times New Roman" w:cs="Times New Roman"/>
        </w:rPr>
        <w:t> x</w:t>
      </w:r>
      <w:r w:rsidRPr="00E45E85">
        <w:rPr>
          <w:rFonts w:ascii="Times New Roman" w:eastAsia="Times New Roman" w:hAnsi="Times New Roman" w:cs="Times New Roman"/>
          <w:bdr w:val="none" w:sz="0" w:space="0" w:color="auto" w:frame="1"/>
          <w:vertAlign w:val="subscript"/>
        </w:rPr>
        <w:t>2</w:t>
      </w:r>
      <w:r w:rsidRPr="00E45E85">
        <w:rPr>
          <w:rFonts w:ascii="Times New Roman" w:eastAsia="Times New Roman" w:hAnsi="Times New Roman" w:cs="Times New Roman"/>
        </w:rPr>
        <w:t>, then </w:t>
      </w:r>
      <w:r w:rsidRPr="00E45E85">
        <w:rPr>
          <w:rFonts w:ascii="Times New Roman" w:eastAsia="Times New Roman" w:hAnsi="Times New Roman" w:cs="Times New Roman"/>
          <w:i/>
          <w:iCs/>
          <w:bdr w:val="none" w:sz="0" w:space="0" w:color="auto" w:frame="1"/>
        </w:rPr>
        <w:t>f</w:t>
      </w:r>
      <w:r w:rsidRPr="00E45E85">
        <w:rPr>
          <w:rFonts w:ascii="Times New Roman" w:eastAsia="Times New Roman" w:hAnsi="Times New Roman" w:cs="Times New Roman"/>
        </w:rPr>
        <w:t> (</w:t>
      </w:r>
      <w:r w:rsidRPr="00E45E85">
        <w:rPr>
          <w:rFonts w:ascii="Times New Roman" w:eastAsia="Times New Roman" w:hAnsi="Times New Roman" w:cs="Times New Roman"/>
          <w:i/>
          <w:iCs/>
          <w:bdr w:val="none" w:sz="0" w:space="0" w:color="auto" w:frame="1"/>
        </w:rPr>
        <w:t>x</w:t>
      </w:r>
      <w:r w:rsidRPr="00E45E85">
        <w:rPr>
          <w:rFonts w:ascii="Times New Roman" w:eastAsia="Times New Roman" w:hAnsi="Times New Roman" w:cs="Times New Roman"/>
          <w:bdr w:val="none" w:sz="0" w:space="0" w:color="auto" w:frame="1"/>
          <w:vertAlign w:val="subscript"/>
        </w:rPr>
        <w:t>1</w:t>
      </w:r>
      <w:r w:rsidRPr="00E45E85">
        <w:rPr>
          <w:rFonts w:ascii="Times New Roman" w:eastAsia="Times New Roman" w:hAnsi="Times New Roman" w:cs="Times New Roman"/>
        </w:rPr>
        <w:t>) f (</w:t>
      </w:r>
      <w:r w:rsidRPr="00E45E85">
        <w:rPr>
          <w:rFonts w:ascii="Times New Roman" w:eastAsia="Times New Roman" w:hAnsi="Times New Roman" w:cs="Times New Roman"/>
          <w:i/>
          <w:iCs/>
          <w:bdr w:val="none" w:sz="0" w:space="0" w:color="auto" w:frame="1"/>
        </w:rPr>
        <w:t>x</w:t>
      </w:r>
      <w:r w:rsidRPr="00E45E85">
        <w:rPr>
          <w:rFonts w:ascii="Times New Roman" w:eastAsia="Times New Roman" w:hAnsi="Times New Roman" w:cs="Times New Roman"/>
          <w:bdr w:val="none" w:sz="0" w:space="0" w:color="auto" w:frame="1"/>
          <w:vertAlign w:val="subscript"/>
        </w:rPr>
        <w:t>2</w:t>
      </w:r>
      <w:r>
        <w:rPr>
          <w:rFonts w:ascii="Times New Roman" w:eastAsia="Times New Roman" w:hAnsi="Times New Roman" w:cs="Times New Roman"/>
        </w:rPr>
        <w:t>)</w:t>
      </w:r>
      <w:r w:rsidRPr="00E45E85">
        <w:rPr>
          <w:rFonts w:ascii="Times New Roman" w:eastAsia="Times New Roman" w:hAnsi="Times New Roman" w:cs="Times New Roman"/>
        </w:rPr>
        <w:t xml:space="preserve"> as a logical sentence. Other research has illustrated how extracting meaning from a quantified logical statement is a very difficult and complex process (e.g.,</w:t>
      </w:r>
      <w:hyperlink r:id="rId50" w:anchor="Du" w:history="1">
        <w:r w:rsidRPr="00E45E85">
          <w:rPr>
            <w:rFonts w:ascii="Times New Roman" w:eastAsia="Times New Roman" w:hAnsi="Times New Roman" w:cs="Times New Roman"/>
            <w:bdr w:val="none" w:sz="0" w:space="0" w:color="auto" w:frame="1"/>
          </w:rPr>
          <w:t> Dubinsky, Eltermann, and Gong</w:t>
        </w:r>
      </w:hyperlink>
      <w:r w:rsidRPr="00E45E85">
        <w:rPr>
          <w:rFonts w:ascii="Times New Roman" w:eastAsia="Times New Roman" w:hAnsi="Times New Roman" w:cs="Times New Roman"/>
        </w:rPr>
        <w:t>, 1988). Some students' reasoning about multiply quantified statements involves only the predicate part of the statement, while ignoring how the variables are quantified (e.g., </w:t>
      </w:r>
      <w:hyperlink r:id="rId51" w:anchor="Pi" w:history="1">
        <w:r w:rsidRPr="00E45E85">
          <w:rPr>
            <w:rFonts w:ascii="Times New Roman" w:eastAsia="Times New Roman" w:hAnsi="Times New Roman" w:cs="Times New Roman"/>
            <w:bdr w:val="none" w:sz="0" w:space="0" w:color="auto" w:frame="1"/>
          </w:rPr>
          <w:t>Pinto and Tall</w:t>
        </w:r>
      </w:hyperlink>
      <w:r w:rsidRPr="00E45E85">
        <w:rPr>
          <w:rFonts w:ascii="Times New Roman" w:eastAsia="Times New Roman" w:hAnsi="Times New Roman" w:cs="Times New Roman"/>
        </w:rPr>
        <w:t>, 1999).</w:t>
      </w:r>
    </w:p>
    <w:p w:rsidR="00E45E85" w:rsidRDefault="00E45E85" w:rsidP="00E45E85">
      <w:pPr>
        <w:spacing w:after="0" w:line="240" w:lineRule="auto"/>
        <w:jc w:val="both"/>
        <w:rPr>
          <w:rFonts w:ascii="Times New Roman" w:eastAsia="Times New Roman" w:hAnsi="Times New Roman" w:cs="Times New Roman"/>
        </w:rPr>
      </w:pPr>
    </w:p>
    <w:p w:rsidR="00E45E85" w:rsidRPr="00E45E85" w:rsidRDefault="00E45E85" w:rsidP="00E45E8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Cs/>
          <w:bdr w:val="none" w:sz="0" w:space="0" w:color="auto" w:frame="1"/>
        </w:rPr>
        <w:t xml:space="preserve">2.4 </w:t>
      </w:r>
      <w:r w:rsidRPr="00E45E85">
        <w:rPr>
          <w:rFonts w:ascii="Times New Roman" w:eastAsia="Times New Roman" w:hAnsi="Times New Roman" w:cs="Times New Roman"/>
          <w:b/>
          <w:iCs/>
          <w:bdr w:val="none" w:sz="0" w:space="0" w:color="auto" w:frame="1"/>
        </w:rPr>
        <w:t>Socio</w:t>
      </w:r>
      <w:r>
        <w:rPr>
          <w:rFonts w:ascii="Times New Roman" w:eastAsia="Times New Roman" w:hAnsi="Times New Roman" w:cs="Times New Roman"/>
          <w:b/>
          <w:iCs/>
          <w:bdr w:val="none" w:sz="0" w:space="0" w:color="auto" w:frame="1"/>
        </w:rPr>
        <w:t>-</w:t>
      </w:r>
      <w:r w:rsidRPr="00E45E85">
        <w:rPr>
          <w:rFonts w:ascii="Times New Roman" w:eastAsia="Times New Roman" w:hAnsi="Times New Roman" w:cs="Times New Roman"/>
          <w:b/>
          <w:iCs/>
          <w:bdr w:val="none" w:sz="0" w:space="0" w:color="auto" w:frame="1"/>
        </w:rPr>
        <w:t>mathematical norms</w:t>
      </w:r>
    </w:p>
    <w:p w:rsidR="00E45E85" w:rsidRDefault="00E45E85" w:rsidP="00E45E85">
      <w:pPr>
        <w:spacing w:after="0" w:line="240" w:lineRule="auto"/>
        <w:jc w:val="both"/>
        <w:rPr>
          <w:rFonts w:ascii="Times New Roman" w:eastAsia="Times New Roman" w:hAnsi="Times New Roman" w:cs="Times New Roman"/>
        </w:rPr>
      </w:pPr>
      <w:r w:rsidRPr="00E45E85">
        <w:rPr>
          <w:rFonts w:ascii="Times New Roman" w:eastAsia="Times New Roman" w:hAnsi="Times New Roman" w:cs="Times New Roman"/>
        </w:rPr>
        <w:t>Consider a student who is writing a proof and wants to use the following fact: ’If </w:t>
      </w:r>
      <w:r w:rsidRPr="00E45E85">
        <w:rPr>
          <w:rFonts w:ascii="Times New Roman" w:eastAsia="Times New Roman" w:hAnsi="Times New Roman" w:cs="Times New Roman"/>
          <w:i/>
          <w:iCs/>
          <w:bdr w:val="none" w:sz="0" w:space="0" w:color="auto" w:frame="1"/>
        </w:rPr>
        <w:t>f</w:t>
      </w:r>
      <w:r w:rsidRPr="00E45E85">
        <w:rPr>
          <w:rFonts w:ascii="Times New Roman" w:eastAsia="Times New Roman" w:hAnsi="Times New Roman" w:cs="Times New Roman"/>
        </w:rPr>
        <w:t> (</w:t>
      </w:r>
      <w:r w:rsidRPr="00E45E85">
        <w:rPr>
          <w:rFonts w:ascii="Times New Roman" w:eastAsia="Times New Roman" w:hAnsi="Times New Roman" w:cs="Times New Roman"/>
          <w:i/>
          <w:iCs/>
          <w:bdr w:val="none" w:sz="0" w:space="0" w:color="auto" w:frame="1"/>
        </w:rPr>
        <w:t>x</w:t>
      </w:r>
      <w:r w:rsidRPr="00E45E85">
        <w:rPr>
          <w:rFonts w:ascii="Times New Roman" w:eastAsia="Times New Roman" w:hAnsi="Times New Roman" w:cs="Times New Roman"/>
        </w:rPr>
        <w:t>) = </w:t>
      </w:r>
      <w:r w:rsidRPr="00E45E85">
        <w:rPr>
          <w:rFonts w:ascii="Times New Roman" w:eastAsia="Times New Roman" w:hAnsi="Times New Roman" w:cs="Times New Roman"/>
          <w:i/>
          <w:iCs/>
          <w:bdr w:val="none" w:sz="0" w:space="0" w:color="auto" w:frame="1"/>
        </w:rPr>
        <w:t>x</w:t>
      </w:r>
      <w:r w:rsidRPr="00E45E85">
        <w:rPr>
          <w:rFonts w:ascii="Times New Roman" w:eastAsia="Times New Roman" w:hAnsi="Times New Roman" w:cs="Times New Roman"/>
        </w:rPr>
        <w:t>(1 + </w:t>
      </w:r>
      <w:r w:rsidRPr="00E45E85">
        <w:rPr>
          <w:rFonts w:ascii="Times New Roman" w:eastAsia="Times New Roman" w:hAnsi="Times New Roman" w:cs="Times New Roman"/>
          <w:i/>
          <w:iCs/>
          <w:bdr w:val="none" w:sz="0" w:space="0" w:color="auto" w:frame="1"/>
        </w:rPr>
        <w:t>x</w:t>
      </w:r>
      <w:r w:rsidRPr="00E45E85">
        <w:rPr>
          <w:rFonts w:ascii="Times New Roman" w:eastAsia="Times New Roman" w:hAnsi="Times New Roman" w:cs="Times New Roman"/>
        </w:rPr>
        <w:t>) , then </w:t>
      </w:r>
      <w:r w:rsidRPr="00E45E85">
        <w:rPr>
          <w:rFonts w:ascii="Times New Roman" w:eastAsia="Times New Roman" w:hAnsi="Times New Roman" w:cs="Times New Roman"/>
          <w:i/>
          <w:iCs/>
          <w:bdr w:val="none" w:sz="0" w:space="0" w:color="auto" w:frame="1"/>
        </w:rPr>
        <w:t>f</w:t>
      </w:r>
      <w:r w:rsidRPr="00E45E85">
        <w:rPr>
          <w:rFonts w:ascii="Times New Roman" w:eastAsia="Times New Roman" w:hAnsi="Times New Roman" w:cs="Times New Roman"/>
        </w:rPr>
        <w:t> </w:t>
      </w:r>
      <w:r w:rsidR="00F867C0">
        <w:rPr>
          <w:rFonts w:ascii="Times New Roman" w:eastAsia="Times New Roman" w:hAnsi="Times New Roman" w:cs="Times New Roman"/>
        </w:rPr>
        <w:t>‘</w:t>
      </w:r>
      <w:r w:rsidRPr="00E45E85">
        <w:rPr>
          <w:rFonts w:ascii="Times New Roman" w:eastAsia="Times New Roman" w:hAnsi="Times New Roman" w:cs="Times New Roman"/>
        </w:rPr>
        <w:t>(</w:t>
      </w:r>
      <w:r w:rsidRPr="00E45E85">
        <w:rPr>
          <w:rFonts w:ascii="Times New Roman" w:eastAsia="Times New Roman" w:hAnsi="Times New Roman" w:cs="Times New Roman"/>
          <w:i/>
          <w:iCs/>
          <w:bdr w:val="none" w:sz="0" w:space="0" w:color="auto" w:frame="1"/>
        </w:rPr>
        <w:t>x</w:t>
      </w:r>
      <w:r w:rsidRPr="00E45E85">
        <w:rPr>
          <w:rFonts w:ascii="Times New Roman" w:eastAsia="Times New Roman" w:hAnsi="Times New Roman" w:cs="Times New Roman"/>
        </w:rPr>
        <w:t>) = 2</w:t>
      </w:r>
      <w:r w:rsidRPr="00E45E85">
        <w:rPr>
          <w:rFonts w:ascii="Times New Roman" w:eastAsia="Times New Roman" w:hAnsi="Times New Roman" w:cs="Times New Roman"/>
          <w:i/>
          <w:iCs/>
          <w:bdr w:val="none" w:sz="0" w:space="0" w:color="auto" w:frame="1"/>
        </w:rPr>
        <w:t>x</w:t>
      </w:r>
      <w:r w:rsidRPr="00E45E85">
        <w:rPr>
          <w:rFonts w:ascii="Times New Roman" w:eastAsia="Times New Roman" w:hAnsi="Times New Roman" w:cs="Times New Roman"/>
        </w:rPr>
        <w:t> + 1.</w:t>
      </w:r>
      <w:r>
        <w:rPr>
          <w:rFonts w:ascii="Times New Roman" w:eastAsia="Times New Roman" w:hAnsi="Times New Roman" w:cs="Times New Roman"/>
        </w:rPr>
        <w:t xml:space="preserve"> </w:t>
      </w:r>
      <w:r w:rsidRPr="00E45E85">
        <w:rPr>
          <w:rFonts w:ascii="Times New Roman" w:eastAsia="Times New Roman" w:hAnsi="Times New Roman" w:cs="Times New Roman"/>
        </w:rPr>
        <w:t>What type of justification would be expected of such a student? The answer is, it depends. If the student was in a traditional introductory calculus course, he or she might be expected to perform a mathematical calculation. In a reform-oriented calculus course, numerical approximations or an inspection of the graph of </w:t>
      </w:r>
      <w:r w:rsidRPr="00E45E85">
        <w:rPr>
          <w:rFonts w:ascii="Times New Roman" w:eastAsia="Times New Roman" w:hAnsi="Times New Roman" w:cs="Times New Roman"/>
          <w:i/>
          <w:iCs/>
          <w:bdr w:val="none" w:sz="0" w:space="0" w:color="auto" w:frame="1"/>
        </w:rPr>
        <w:t>f</w:t>
      </w:r>
      <w:r w:rsidRPr="00E45E85">
        <w:rPr>
          <w:rFonts w:ascii="Times New Roman" w:eastAsia="Times New Roman" w:hAnsi="Times New Roman" w:cs="Times New Roman"/>
        </w:rPr>
        <w:t> might suffice. In an undergraduate real analysis course, an argument using the definition of derivative would probably be required. In an advanced graduate course, this fact would be considered so obvious that an explanation would be unnecessary.</w:t>
      </w:r>
    </w:p>
    <w:p w:rsidR="00E45E85" w:rsidRPr="00E45E85" w:rsidRDefault="00E45E85" w:rsidP="00E45E85">
      <w:pPr>
        <w:spacing w:after="0" w:line="240" w:lineRule="auto"/>
        <w:jc w:val="both"/>
        <w:rPr>
          <w:rFonts w:ascii="Times New Roman" w:eastAsia="Times New Roman" w:hAnsi="Times New Roman" w:cs="Times New Roman"/>
        </w:rPr>
      </w:pPr>
    </w:p>
    <w:p w:rsidR="00E45E85" w:rsidRPr="00E45E85" w:rsidRDefault="00E45E85" w:rsidP="00E45E85">
      <w:pPr>
        <w:spacing w:after="0" w:line="240" w:lineRule="auto"/>
        <w:jc w:val="both"/>
        <w:rPr>
          <w:rFonts w:ascii="Times New Roman" w:eastAsia="Times New Roman" w:hAnsi="Times New Roman" w:cs="Times New Roman"/>
        </w:rPr>
      </w:pPr>
      <w:hyperlink r:id="rId52" w:anchor="Ya" w:history="1">
        <w:r w:rsidRPr="00E45E85">
          <w:rPr>
            <w:rFonts w:ascii="Times New Roman" w:eastAsia="Times New Roman" w:hAnsi="Times New Roman" w:cs="Times New Roman"/>
            <w:bdr w:val="none" w:sz="0" w:space="0" w:color="auto" w:frame="1"/>
          </w:rPr>
          <w:t>Yackel and Cobb</w:t>
        </w:r>
      </w:hyperlink>
      <w:r w:rsidRPr="00E45E85">
        <w:rPr>
          <w:rFonts w:ascii="Times New Roman" w:eastAsia="Times New Roman" w:hAnsi="Times New Roman" w:cs="Times New Roman"/>
        </w:rPr>
        <w:t> (1996) have coined the term </w:t>
      </w:r>
      <w:r w:rsidRPr="00E45E85">
        <w:rPr>
          <w:rFonts w:ascii="Times New Roman" w:eastAsia="Times New Roman" w:hAnsi="Times New Roman" w:cs="Times New Roman"/>
          <w:i/>
          <w:iCs/>
          <w:bdr w:val="none" w:sz="0" w:space="0" w:color="auto" w:frame="1"/>
        </w:rPr>
        <w:t>sociomathematical norms</w:t>
      </w:r>
      <w:r w:rsidRPr="00E45E85">
        <w:rPr>
          <w:rFonts w:ascii="Times New Roman" w:eastAsia="Times New Roman" w:hAnsi="Times New Roman" w:cs="Times New Roman"/>
        </w:rPr>
        <w:t> to discuss how environmental influences, such as students' textbooks, teachers' comments, and their feedback on assignments, determine students' mathematical beliefs and subsequent behavior. </w:t>
      </w:r>
      <w:hyperlink r:id="rId53" w:anchor="Dr" w:history="1">
        <w:r w:rsidRPr="00E45E85">
          <w:rPr>
            <w:rFonts w:ascii="Times New Roman" w:eastAsia="Times New Roman" w:hAnsi="Times New Roman" w:cs="Times New Roman"/>
            <w:bdr w:val="none" w:sz="0" w:space="0" w:color="auto" w:frame="1"/>
          </w:rPr>
          <w:t>Dreyfus</w:t>
        </w:r>
      </w:hyperlink>
      <w:r w:rsidRPr="00E45E85">
        <w:rPr>
          <w:rFonts w:ascii="Times New Roman" w:eastAsia="Times New Roman" w:hAnsi="Times New Roman" w:cs="Times New Roman"/>
        </w:rPr>
        <w:t> (1999) claims that ’What counts as an acceptable mathematical justification</w:t>
      </w:r>
      <w:r>
        <w:rPr>
          <w:rFonts w:ascii="Times New Roman" w:eastAsia="Times New Roman" w:hAnsi="Times New Roman" w:cs="Times New Roman"/>
        </w:rPr>
        <w:t xml:space="preserve"> </w:t>
      </w:r>
      <w:r w:rsidRPr="00E45E85">
        <w:rPr>
          <w:rFonts w:ascii="Times New Roman" w:eastAsia="Times New Roman" w:hAnsi="Times New Roman" w:cs="Times New Roman"/>
        </w:rPr>
        <w:t>is one example of a sociomathematical norm. As illustrated above, at different times in a student's academic career, different types of justification are required. However, which type of justification is required is rarely explicated to the student. It is often the case that the student receives mixed messages. For instance, many mathematical textbooks will offer an intuitive explanation of one statement, an example to justify another statement, and a rigorous (formal) proof of another, yet the transition between intuitive, empirical, and rigorous thought is not clearly marked (</w:t>
      </w:r>
      <w:hyperlink r:id="rId54" w:anchor="Dr" w:history="1">
        <w:r w:rsidRPr="00E45E85">
          <w:rPr>
            <w:rFonts w:ascii="Times New Roman" w:eastAsia="Times New Roman" w:hAnsi="Times New Roman" w:cs="Times New Roman"/>
            <w:bdr w:val="none" w:sz="0" w:space="0" w:color="auto" w:frame="1"/>
          </w:rPr>
          <w:t>Dreyfus</w:t>
        </w:r>
      </w:hyperlink>
      <w:r w:rsidRPr="00E45E85">
        <w:rPr>
          <w:rFonts w:ascii="Times New Roman" w:eastAsia="Times New Roman" w:hAnsi="Times New Roman" w:cs="Times New Roman"/>
        </w:rPr>
        <w:t>, 1999). Researchers suggest that this may lead students to acquire undesirable mathematical beliefs about rigor, explanation, and proof, and may partially explain why students will submit informal arguments as proofs in advanced courses (e.g.,</w:t>
      </w:r>
      <w:hyperlink r:id="rId55" w:anchor="Dr" w:history="1">
        <w:r w:rsidRPr="00E45E85">
          <w:rPr>
            <w:rFonts w:ascii="Times New Roman" w:eastAsia="Times New Roman" w:hAnsi="Times New Roman" w:cs="Times New Roman"/>
            <w:bdr w:val="none" w:sz="0" w:space="0" w:color="auto" w:frame="1"/>
          </w:rPr>
          <w:t> Dreyfus</w:t>
        </w:r>
      </w:hyperlink>
      <w:r w:rsidRPr="00E45E85">
        <w:rPr>
          <w:rFonts w:ascii="Times New Roman" w:eastAsia="Times New Roman" w:hAnsi="Times New Roman" w:cs="Times New Roman"/>
        </w:rPr>
        <w:t>, 1999; </w:t>
      </w:r>
      <w:hyperlink r:id="rId56" w:anchor="Ra" w:history="1">
        <w:r w:rsidRPr="00E45E85">
          <w:rPr>
            <w:rFonts w:ascii="Times New Roman" w:eastAsia="Times New Roman" w:hAnsi="Times New Roman" w:cs="Times New Roman"/>
            <w:bdr w:val="none" w:sz="0" w:space="0" w:color="auto" w:frame="1"/>
          </w:rPr>
          <w:t>Raman </w:t>
        </w:r>
      </w:hyperlink>
      <w:r w:rsidRPr="00E45E85">
        <w:rPr>
          <w:rFonts w:ascii="Times New Roman" w:eastAsia="Times New Roman" w:hAnsi="Times New Roman" w:cs="Times New Roman"/>
        </w:rPr>
        <w:t>, 2002).</w:t>
      </w:r>
    </w:p>
    <w:p w:rsidR="00E45E85" w:rsidRDefault="00E45E85" w:rsidP="00E45E85">
      <w:pPr>
        <w:spacing w:after="0" w:line="240" w:lineRule="auto"/>
        <w:jc w:val="both"/>
        <w:rPr>
          <w:rFonts w:ascii="Times New Roman" w:eastAsia="Times New Roman" w:hAnsi="Times New Roman" w:cs="Times New Roman"/>
        </w:rPr>
      </w:pPr>
      <w:r w:rsidRPr="00E45E85">
        <w:rPr>
          <w:rFonts w:ascii="Times New Roman" w:eastAsia="Times New Roman" w:hAnsi="Times New Roman" w:cs="Times New Roman"/>
        </w:rPr>
        <w:t> </w:t>
      </w:r>
    </w:p>
    <w:p w:rsidR="00E45E85" w:rsidRPr="00E45E85" w:rsidRDefault="00E45E85" w:rsidP="00E45E8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iCs/>
          <w:bdr w:val="none" w:sz="0" w:space="0" w:color="auto" w:frame="1"/>
        </w:rPr>
        <w:t xml:space="preserve">2.5 </w:t>
      </w:r>
      <w:r w:rsidRPr="00E45E85">
        <w:rPr>
          <w:rFonts w:ascii="Times New Roman" w:eastAsia="Times New Roman" w:hAnsi="Times New Roman" w:cs="Times New Roman"/>
          <w:b/>
          <w:iCs/>
          <w:bdr w:val="none" w:sz="0" w:space="0" w:color="auto" w:frame="1"/>
        </w:rPr>
        <w:t>Poor conceptual understanding and ineffective proof strategies</w:t>
      </w:r>
    </w:p>
    <w:p w:rsidR="00E45E85" w:rsidRDefault="00E45E85" w:rsidP="00E45E85">
      <w:pPr>
        <w:spacing w:after="0" w:line="240" w:lineRule="auto"/>
        <w:jc w:val="both"/>
        <w:rPr>
          <w:rFonts w:ascii="Times New Roman" w:eastAsia="Times New Roman" w:hAnsi="Times New Roman" w:cs="Times New Roman"/>
        </w:rPr>
      </w:pPr>
      <w:r w:rsidRPr="00E45E85">
        <w:rPr>
          <w:rFonts w:ascii="Times New Roman" w:eastAsia="Times New Roman" w:hAnsi="Times New Roman" w:cs="Times New Roman"/>
        </w:rPr>
        <w:t>Even if students are ’logically capable</w:t>
      </w:r>
      <w:r>
        <w:rPr>
          <w:rFonts w:ascii="Times New Roman" w:eastAsia="Times New Roman" w:hAnsi="Times New Roman" w:cs="Times New Roman"/>
        </w:rPr>
        <w:t xml:space="preserve"> -</w:t>
      </w:r>
      <w:r w:rsidRPr="00E45E85">
        <w:rPr>
          <w:rFonts w:ascii="Times New Roman" w:eastAsia="Times New Roman" w:hAnsi="Times New Roman" w:cs="Times New Roman"/>
        </w:rPr>
        <w:t xml:space="preserve"> that is, they know what constitutes a proof and they can reason deductively, recite and manipulate definitions, and draw valid inferences -- this does not guarantee that they can construct anything beyond very trivial proofs. Knowing logical rules and the definition of a concept does not ensure that students can reason about that concept. Students often require an intuitive (conceptual) understanding of the concept that they are working with before they can construct proofs. </w:t>
      </w:r>
      <w:hyperlink r:id="rId57" w:anchor="Mo" w:history="1">
        <w:r w:rsidRPr="00E45E85">
          <w:rPr>
            <w:rFonts w:ascii="Times New Roman" w:eastAsia="Times New Roman" w:hAnsi="Times New Roman" w:cs="Times New Roman"/>
            <w:bdr w:val="none" w:sz="0" w:space="0" w:color="auto" w:frame="1"/>
          </w:rPr>
          <w:t>Moore</w:t>
        </w:r>
      </w:hyperlink>
      <w:r w:rsidRPr="00E45E85">
        <w:rPr>
          <w:rFonts w:ascii="Times New Roman" w:eastAsia="Times New Roman" w:hAnsi="Times New Roman" w:cs="Times New Roman"/>
        </w:rPr>
        <w:t> (1994) closely observed five undergraduates as they progressed through an introductory proof course. He found that students could sometimes state a concept's definition while having little understanding of the concept. These students could not, for instance, describe the concept in their own words or generate a single example of this concept. When these students were asked to write proofs about this concept, they did not know how to begin.</w:t>
      </w:r>
    </w:p>
    <w:p w:rsidR="00E45E85" w:rsidRPr="00E45E85" w:rsidRDefault="00E45E85" w:rsidP="00E45E85">
      <w:pPr>
        <w:spacing w:after="0" w:line="240" w:lineRule="auto"/>
        <w:jc w:val="both"/>
        <w:rPr>
          <w:rFonts w:ascii="Times New Roman" w:eastAsia="Times New Roman" w:hAnsi="Times New Roman" w:cs="Times New Roman"/>
        </w:rPr>
      </w:pPr>
    </w:p>
    <w:p w:rsidR="00E45E85" w:rsidRPr="00E45E85" w:rsidRDefault="00E45E85" w:rsidP="00E45E85">
      <w:pPr>
        <w:spacing w:after="0" w:line="240" w:lineRule="auto"/>
        <w:jc w:val="both"/>
        <w:rPr>
          <w:rFonts w:ascii="Times New Roman" w:eastAsia="Times New Roman" w:hAnsi="Times New Roman" w:cs="Times New Roman"/>
        </w:rPr>
      </w:pPr>
      <w:r w:rsidRPr="00E45E85">
        <w:rPr>
          <w:rFonts w:ascii="Times New Roman" w:eastAsia="Times New Roman" w:hAnsi="Times New Roman" w:cs="Times New Roman"/>
        </w:rPr>
        <w:t>When writing a proof, there are many valid inferences one could draw. Clearly one is unlikely to construct a proof by deriving inferences in a haphazard manner. To illustrate, </w:t>
      </w:r>
      <w:hyperlink r:id="rId58" w:anchor="NE" w:history="1">
        <w:r w:rsidRPr="00E45E85">
          <w:rPr>
            <w:rFonts w:ascii="Times New Roman" w:eastAsia="Times New Roman" w:hAnsi="Times New Roman" w:cs="Times New Roman"/>
            <w:bdr w:val="none" w:sz="0" w:space="0" w:color="auto" w:frame="1"/>
          </w:rPr>
          <w:t>Newell and Simon</w:t>
        </w:r>
      </w:hyperlink>
      <w:r w:rsidRPr="00E45E85">
        <w:rPr>
          <w:rFonts w:ascii="Times New Roman" w:eastAsia="Times New Roman" w:hAnsi="Times New Roman" w:cs="Times New Roman"/>
        </w:rPr>
        <w:t> (1972) demonstrated how a breadth-first automated theorem prover would need to examine over 10</w:t>
      </w:r>
      <w:r w:rsidRPr="00E45E85">
        <w:rPr>
          <w:rFonts w:ascii="Times New Roman" w:eastAsia="Times New Roman" w:hAnsi="Times New Roman" w:cs="Times New Roman"/>
          <w:bdr w:val="none" w:sz="0" w:space="0" w:color="auto" w:frame="1"/>
          <w:vertAlign w:val="superscript"/>
        </w:rPr>
        <w:t>1000</w:t>
      </w:r>
      <w:r w:rsidRPr="00E45E85">
        <w:rPr>
          <w:rFonts w:ascii="Times New Roman" w:eastAsia="Times New Roman" w:hAnsi="Times New Roman" w:cs="Times New Roman"/>
        </w:rPr>
        <w:t> proofs to prove some of the theorems in </w:t>
      </w:r>
      <w:hyperlink r:id="rId59" w:anchor="Wh" w:history="1">
        <w:r w:rsidRPr="00E45E85">
          <w:rPr>
            <w:rFonts w:ascii="Times New Roman" w:eastAsia="Times New Roman" w:hAnsi="Times New Roman" w:cs="Times New Roman"/>
            <w:bdr w:val="none" w:sz="0" w:space="0" w:color="auto" w:frame="1"/>
          </w:rPr>
          <w:t>Whitehead and Russell's</w:t>
        </w:r>
      </w:hyperlink>
      <w:r w:rsidRPr="00E45E85">
        <w:rPr>
          <w:rFonts w:ascii="Times New Roman" w:eastAsia="Times New Roman" w:hAnsi="Times New Roman" w:cs="Times New Roman"/>
        </w:rPr>
        <w:t> classic logic text, </w:t>
      </w:r>
      <w:r w:rsidRPr="00E45E85">
        <w:rPr>
          <w:rFonts w:ascii="Times New Roman" w:eastAsia="Times New Roman" w:hAnsi="Times New Roman" w:cs="Times New Roman"/>
          <w:i/>
          <w:iCs/>
          <w:bdr w:val="none" w:sz="0" w:space="0" w:color="auto" w:frame="1"/>
        </w:rPr>
        <w:t>Principia Mathematica</w:t>
      </w:r>
      <w:r w:rsidRPr="00E45E85">
        <w:rPr>
          <w:rFonts w:ascii="Times New Roman" w:eastAsia="Times New Roman" w:hAnsi="Times New Roman" w:cs="Times New Roman"/>
        </w:rPr>
        <w:t> (1935). In order to construct non-trivial proofs, undergraduates need strategies and heuristics to help them to decide how they should attack problems. In two studies, </w:t>
      </w:r>
      <w:hyperlink r:id="rId60" w:anchor="We1" w:history="1">
        <w:r w:rsidRPr="00E45E85">
          <w:rPr>
            <w:rFonts w:ascii="Times New Roman" w:eastAsia="Times New Roman" w:hAnsi="Times New Roman" w:cs="Times New Roman"/>
            <w:bdr w:val="none" w:sz="0" w:space="0" w:color="auto" w:frame="1"/>
          </w:rPr>
          <w:t>Weber</w:t>
        </w:r>
      </w:hyperlink>
      <w:r w:rsidRPr="00E45E85">
        <w:rPr>
          <w:rFonts w:ascii="Times New Roman" w:eastAsia="Times New Roman" w:hAnsi="Times New Roman" w:cs="Times New Roman"/>
        </w:rPr>
        <w:t> (2001, </w:t>
      </w:r>
      <w:hyperlink r:id="rId61" w:anchor="We3" w:history="1">
        <w:r w:rsidRPr="00E45E85">
          <w:rPr>
            <w:rFonts w:ascii="Times New Roman" w:eastAsia="Times New Roman" w:hAnsi="Times New Roman" w:cs="Times New Roman"/>
            <w:bdr w:val="none" w:sz="0" w:space="0" w:color="auto" w:frame="1"/>
          </w:rPr>
          <w:t>2002b</w:t>
        </w:r>
      </w:hyperlink>
      <w:r w:rsidRPr="00E45E85">
        <w:rPr>
          <w:rFonts w:ascii="Times New Roman" w:eastAsia="Times New Roman" w:hAnsi="Times New Roman" w:cs="Times New Roman"/>
        </w:rPr>
        <w:t>) observed eight undergraduates who had completed an abstract algebra course constructing non-trivial proofs about group homomorphisms and isomorphisms. The studies considered only those cases in which the undergraduates were aware of the facts and theorems needed to prove a statement and could construct a proof when specifically told which facts to use. Even in these cases, the undergraduates failed to construct a proof without prompting 68% of the time. Examination of these undergraduates' behaviors revealed that their strategies for constructing proofs were ineffective and crude. For instance, to prove a statement B, these undergraduates would often try to find </w:t>
      </w:r>
      <w:r w:rsidRPr="00E45E85">
        <w:rPr>
          <w:rFonts w:ascii="Times New Roman" w:eastAsia="Times New Roman" w:hAnsi="Times New Roman" w:cs="Times New Roman"/>
          <w:i/>
          <w:iCs/>
          <w:bdr w:val="none" w:sz="0" w:space="0" w:color="auto" w:frame="1"/>
        </w:rPr>
        <w:t>any</w:t>
      </w:r>
      <w:r w:rsidRPr="00E45E85">
        <w:rPr>
          <w:rFonts w:ascii="Times New Roman" w:eastAsia="Times New Roman" w:hAnsi="Times New Roman" w:cs="Times New Roman"/>
        </w:rPr>
        <w:t> theorem of the form ’A implies B and try to prove A, even when the antecedent was implausible.</w:t>
      </w:r>
    </w:p>
    <w:p w:rsidR="00E45E85" w:rsidRDefault="00E45E85" w:rsidP="00E45E85">
      <w:pPr>
        <w:spacing w:after="0" w:line="240" w:lineRule="auto"/>
        <w:jc w:val="center"/>
        <w:outlineLvl w:val="3"/>
        <w:rPr>
          <w:rFonts w:ascii="Times New Roman" w:eastAsia="Times New Roman" w:hAnsi="Times New Roman" w:cs="Times New Roman"/>
          <w:b/>
          <w:sz w:val="24"/>
          <w:bdr w:val="none" w:sz="0" w:space="0" w:color="auto" w:frame="1"/>
        </w:rPr>
      </w:pPr>
      <w:bookmarkStart w:id="3" w:name="taught"/>
    </w:p>
    <w:p w:rsidR="00E45E85" w:rsidRPr="00E45E85" w:rsidRDefault="00E45E85" w:rsidP="00E45E85">
      <w:pPr>
        <w:spacing w:after="0" w:line="240" w:lineRule="auto"/>
        <w:jc w:val="center"/>
        <w:outlineLvl w:val="3"/>
        <w:rPr>
          <w:rFonts w:ascii="Times New Roman" w:eastAsia="Times New Roman" w:hAnsi="Times New Roman" w:cs="Times New Roman"/>
          <w:b/>
          <w:sz w:val="24"/>
          <w:bdr w:val="none" w:sz="0" w:space="0" w:color="auto" w:frame="1"/>
        </w:rPr>
      </w:pPr>
      <w:r w:rsidRPr="00E45E85">
        <w:rPr>
          <w:rFonts w:ascii="Times New Roman" w:eastAsia="Times New Roman" w:hAnsi="Times New Roman" w:cs="Times New Roman"/>
          <w:b/>
          <w:sz w:val="24"/>
          <w:bdr w:val="none" w:sz="0" w:space="0" w:color="auto" w:frame="1"/>
        </w:rPr>
        <w:t>How can the concept of proof be taught effectively?</w:t>
      </w:r>
    </w:p>
    <w:p w:rsidR="00E45E85" w:rsidRPr="00E45E85" w:rsidRDefault="00E45E85" w:rsidP="00E45E85">
      <w:pPr>
        <w:spacing w:after="0" w:line="240" w:lineRule="auto"/>
        <w:jc w:val="both"/>
        <w:outlineLvl w:val="4"/>
        <w:rPr>
          <w:rFonts w:ascii="Times New Roman" w:eastAsia="Times New Roman" w:hAnsi="Times New Roman" w:cs="Times New Roman"/>
          <w:b/>
        </w:rPr>
      </w:pPr>
      <w:r>
        <w:rPr>
          <w:rFonts w:ascii="Times New Roman" w:eastAsia="Times New Roman" w:hAnsi="Times New Roman" w:cs="Times New Roman"/>
          <w:b/>
          <w:iCs/>
          <w:bdr w:val="none" w:sz="0" w:space="0" w:color="auto" w:frame="1"/>
        </w:rPr>
        <w:t xml:space="preserve">3.1 </w:t>
      </w:r>
      <w:r w:rsidRPr="00E45E85">
        <w:rPr>
          <w:rFonts w:ascii="Times New Roman" w:eastAsia="Times New Roman" w:hAnsi="Times New Roman" w:cs="Times New Roman"/>
          <w:b/>
          <w:iCs/>
          <w:bdr w:val="none" w:sz="0" w:space="0" w:color="auto" w:frame="1"/>
        </w:rPr>
        <w:t>The modified Moore method</w:t>
      </w:r>
    </w:p>
    <w:p w:rsidR="00E45E85" w:rsidRPr="00E45E85" w:rsidRDefault="00E45E85" w:rsidP="00E45E85">
      <w:pPr>
        <w:spacing w:after="0" w:line="240" w:lineRule="auto"/>
        <w:jc w:val="both"/>
        <w:rPr>
          <w:rFonts w:ascii="Times New Roman" w:eastAsia="Times New Roman" w:hAnsi="Times New Roman" w:cs="Times New Roman"/>
        </w:rPr>
      </w:pPr>
      <w:r w:rsidRPr="00E45E85">
        <w:rPr>
          <w:rFonts w:ascii="Times New Roman" w:eastAsia="Times New Roman" w:hAnsi="Times New Roman" w:cs="Times New Roman"/>
          <w:bdr w:val="none" w:sz="0" w:space="0" w:color="auto" w:frame="1"/>
        </w:rPr>
        <w:t>The modified Moore method (also called Texas-style instruction) is a teaching paradigm that is based on the pedagogical techniques of the mathematician R. L. Moore. Moore and proponents of this method believe that students will learn little about advanced mathematics by passively writing down the proofs that the professor presents on the blackboard, and will learn far more about mathematical concepts and proofs if they try to construct the proofs themselves. Below is a brief description of this influential teaching method.</w:t>
      </w:r>
    </w:p>
    <w:p w:rsidR="00E45E85" w:rsidRDefault="00E45E85" w:rsidP="00E45E85">
      <w:pPr>
        <w:spacing w:after="0" w:line="240" w:lineRule="auto"/>
        <w:jc w:val="both"/>
        <w:rPr>
          <w:rFonts w:ascii="Times New Roman" w:eastAsia="Times New Roman" w:hAnsi="Times New Roman" w:cs="Times New Roman"/>
          <w:bdr w:val="none" w:sz="0" w:space="0" w:color="auto" w:frame="1"/>
        </w:rPr>
      </w:pPr>
      <w:r w:rsidRPr="00E45E85">
        <w:rPr>
          <w:rFonts w:ascii="Times New Roman" w:eastAsia="Times New Roman" w:hAnsi="Times New Roman" w:cs="Times New Roman"/>
          <w:bdr w:val="none" w:sz="0" w:space="0" w:color="auto" w:frame="1"/>
        </w:rPr>
        <w:t>In a typical class using the Moore method, the instructor presents the students with the definitions of mathematical concepts and perhaps a few motivating examples of those concepts. After this, students are asked to prove or disprove a set of propositions about these concepts. When a student believes that he or she has proved a proposition, that student is invited to present his or her argument on the blackboard. The teacher and fellow students may critique the student's work, or ask the student to clarify his or her argument. If everyone (including the teacher) is convinced by the proof, the class moves on to another proposition.</w:t>
      </w:r>
    </w:p>
    <w:p w:rsidR="00E45E85" w:rsidRPr="00E45E85" w:rsidRDefault="00E45E85" w:rsidP="00E45E85">
      <w:pPr>
        <w:spacing w:after="0" w:line="240" w:lineRule="auto"/>
        <w:jc w:val="both"/>
        <w:rPr>
          <w:rFonts w:ascii="Times New Roman" w:eastAsia="Times New Roman" w:hAnsi="Times New Roman" w:cs="Times New Roman"/>
        </w:rPr>
      </w:pPr>
    </w:p>
    <w:p w:rsidR="00E45E85" w:rsidRDefault="00E45E85" w:rsidP="00E45E85">
      <w:pPr>
        <w:spacing w:after="0" w:line="240" w:lineRule="auto"/>
        <w:jc w:val="both"/>
        <w:rPr>
          <w:rFonts w:ascii="Times New Roman" w:eastAsia="Times New Roman" w:hAnsi="Times New Roman" w:cs="Times New Roman"/>
          <w:bdr w:val="none" w:sz="0" w:space="0" w:color="auto" w:frame="1"/>
        </w:rPr>
      </w:pPr>
      <w:r w:rsidRPr="00E45E85">
        <w:rPr>
          <w:rFonts w:ascii="Times New Roman" w:eastAsia="Times New Roman" w:hAnsi="Times New Roman" w:cs="Times New Roman"/>
          <w:bdr w:val="none" w:sz="0" w:space="0" w:color="auto" w:frame="1"/>
        </w:rPr>
        <w:t>If no student is successfully able to prove a theorem, the instructor may ask the students to prove a simpler proposition, put the proposition off to another day, or simply let the proposition go unproved. The instructor may also provide assistance, but the assistance should be the minimal amount necessary for the students to construct the proof. What is critical is that the instructor never provides the students with the actual proof of a proposition. All proofs are generated by the students themselves.</w:t>
      </w:r>
    </w:p>
    <w:p w:rsidR="00E45E85" w:rsidRPr="00E45E85" w:rsidRDefault="00E45E85" w:rsidP="00E45E85">
      <w:pPr>
        <w:spacing w:after="0" w:line="240" w:lineRule="auto"/>
        <w:jc w:val="both"/>
        <w:rPr>
          <w:rFonts w:ascii="Times New Roman" w:eastAsia="Times New Roman" w:hAnsi="Times New Roman" w:cs="Times New Roman"/>
        </w:rPr>
      </w:pPr>
    </w:p>
    <w:p w:rsidR="00E45E85" w:rsidRPr="00E45E85" w:rsidRDefault="00E45E85" w:rsidP="00E45E85">
      <w:pPr>
        <w:spacing w:after="0" w:line="240" w:lineRule="auto"/>
        <w:jc w:val="both"/>
        <w:rPr>
          <w:rFonts w:ascii="Times New Roman" w:eastAsia="Times New Roman" w:hAnsi="Times New Roman" w:cs="Times New Roman"/>
        </w:rPr>
      </w:pPr>
      <w:r w:rsidRPr="00E45E85">
        <w:rPr>
          <w:rFonts w:ascii="Times New Roman" w:eastAsia="Times New Roman" w:hAnsi="Times New Roman" w:cs="Times New Roman"/>
          <w:bdr w:val="none" w:sz="0" w:space="0" w:color="auto" w:frame="1"/>
        </w:rPr>
        <w:t>For the sake of brevity, there are important issues (e.g., grading) that are not discussed here. A more complete description of the Moore method is given in </w:t>
      </w:r>
      <w:bookmarkEnd w:id="3"/>
      <w:r w:rsidRPr="00E45E85">
        <w:rPr>
          <w:rFonts w:ascii="Times New Roman" w:eastAsia="Times New Roman" w:hAnsi="Times New Roman" w:cs="Times New Roman"/>
        </w:rPr>
        <w:fldChar w:fldCharType="begin"/>
      </w:r>
      <w:r w:rsidRPr="00E45E85">
        <w:rPr>
          <w:rFonts w:ascii="Times New Roman" w:eastAsia="Times New Roman" w:hAnsi="Times New Roman" w:cs="Times New Roman"/>
        </w:rPr>
        <w:instrText xml:space="preserve"> HYPERLINK "http://www.maa.org/programs/faculty-and-departments/curriculum-department-guidelines-recommendations/teaching-and-learning/research-sampler-8-students-difficulties-with-proof" \l "Jo" </w:instrText>
      </w:r>
      <w:r w:rsidRPr="00E45E85">
        <w:rPr>
          <w:rFonts w:ascii="Times New Roman" w:eastAsia="Times New Roman" w:hAnsi="Times New Roman" w:cs="Times New Roman"/>
        </w:rPr>
        <w:fldChar w:fldCharType="separate"/>
      </w:r>
      <w:r w:rsidRPr="00E45E85">
        <w:rPr>
          <w:rFonts w:ascii="Times New Roman" w:eastAsia="Times New Roman" w:hAnsi="Times New Roman" w:cs="Times New Roman"/>
          <w:bdr w:val="none" w:sz="0" w:space="0" w:color="auto" w:frame="1"/>
        </w:rPr>
        <w:t>Jones</w:t>
      </w:r>
      <w:r w:rsidRPr="00E45E85">
        <w:rPr>
          <w:rFonts w:ascii="Times New Roman" w:eastAsia="Times New Roman" w:hAnsi="Times New Roman" w:cs="Times New Roman"/>
        </w:rPr>
        <w:fldChar w:fldCharType="end"/>
      </w:r>
      <w:r w:rsidRPr="00E45E85">
        <w:rPr>
          <w:rFonts w:ascii="Times New Roman" w:eastAsia="Times New Roman" w:hAnsi="Times New Roman" w:cs="Times New Roman"/>
        </w:rPr>
        <w:t> (1977). A recent article discussing how the Moore method can be used specifically in undergraduate mathematics is given by </w:t>
      </w:r>
      <w:hyperlink r:id="rId62" w:anchor="Mah" w:history="1">
        <w:r w:rsidRPr="00E45E85">
          <w:rPr>
            <w:rFonts w:ascii="Times New Roman" w:eastAsia="Times New Roman" w:hAnsi="Times New Roman" w:cs="Times New Roman"/>
            <w:bdr w:val="none" w:sz="0" w:space="0" w:color="auto" w:frame="1"/>
          </w:rPr>
          <w:t>Mahavier</w:t>
        </w:r>
      </w:hyperlink>
      <w:r w:rsidRPr="00E45E85">
        <w:rPr>
          <w:rFonts w:ascii="Times New Roman" w:eastAsia="Times New Roman" w:hAnsi="Times New Roman" w:cs="Times New Roman"/>
        </w:rPr>
        <w:t> (1999).</w:t>
      </w:r>
    </w:p>
    <w:p w:rsidR="00E45E85" w:rsidRDefault="00E45E85" w:rsidP="00E45E85">
      <w:pPr>
        <w:spacing w:after="0" w:line="240" w:lineRule="auto"/>
        <w:jc w:val="both"/>
        <w:outlineLvl w:val="4"/>
        <w:rPr>
          <w:rFonts w:ascii="Times New Roman" w:eastAsia="Times New Roman" w:hAnsi="Times New Roman" w:cs="Times New Roman"/>
          <w:i/>
          <w:iCs/>
          <w:bdr w:val="none" w:sz="0" w:space="0" w:color="auto" w:frame="1"/>
        </w:rPr>
      </w:pPr>
    </w:p>
    <w:p w:rsidR="00E45E85" w:rsidRPr="00E45E85" w:rsidRDefault="00E45E85" w:rsidP="00E45E85">
      <w:pPr>
        <w:spacing w:after="0" w:line="240" w:lineRule="auto"/>
        <w:jc w:val="both"/>
        <w:outlineLvl w:val="4"/>
        <w:rPr>
          <w:rFonts w:ascii="Times New Roman" w:eastAsia="Times New Roman" w:hAnsi="Times New Roman" w:cs="Times New Roman"/>
          <w:b/>
        </w:rPr>
      </w:pPr>
      <w:r>
        <w:rPr>
          <w:rFonts w:ascii="Times New Roman" w:eastAsia="Times New Roman" w:hAnsi="Times New Roman" w:cs="Times New Roman"/>
          <w:b/>
          <w:iCs/>
          <w:bdr w:val="none" w:sz="0" w:space="0" w:color="auto" w:frame="1"/>
        </w:rPr>
        <w:t xml:space="preserve">3.2 </w:t>
      </w:r>
      <w:r w:rsidRPr="00E45E85">
        <w:rPr>
          <w:rFonts w:ascii="Times New Roman" w:eastAsia="Times New Roman" w:hAnsi="Times New Roman" w:cs="Times New Roman"/>
          <w:b/>
          <w:iCs/>
          <w:bdr w:val="none" w:sz="0" w:space="0" w:color="auto" w:frame="1"/>
        </w:rPr>
        <w:t>Scientific debate</w:t>
      </w:r>
    </w:p>
    <w:p w:rsidR="00E45E85" w:rsidRDefault="00E45E85" w:rsidP="00E45E85">
      <w:pPr>
        <w:spacing w:after="0" w:line="240" w:lineRule="auto"/>
        <w:jc w:val="both"/>
        <w:rPr>
          <w:rFonts w:ascii="Times New Roman" w:eastAsia="Times New Roman" w:hAnsi="Times New Roman" w:cs="Times New Roman"/>
        </w:rPr>
      </w:pPr>
      <w:r w:rsidRPr="00E45E85">
        <w:rPr>
          <w:rFonts w:ascii="Times New Roman" w:eastAsia="Times New Roman" w:hAnsi="Times New Roman" w:cs="Times New Roman"/>
        </w:rPr>
        <w:t>Alibert and his colleagues at Grenoble University in France note that many mathematics majors and future high school mathematics teachers view proof as pedantic and divorced from the rest of mathematics (</w:t>
      </w:r>
      <w:hyperlink r:id="rId63" w:anchor="Ali1" w:history="1">
        <w:r w:rsidRPr="00E45E85">
          <w:rPr>
            <w:rFonts w:ascii="Times New Roman" w:eastAsia="Times New Roman" w:hAnsi="Times New Roman" w:cs="Times New Roman"/>
            <w:bdr w:val="none" w:sz="0" w:space="0" w:color="auto" w:frame="1"/>
          </w:rPr>
          <w:t>Alibert</w:t>
        </w:r>
      </w:hyperlink>
      <w:r w:rsidRPr="00E45E85">
        <w:rPr>
          <w:rFonts w:ascii="Times New Roman" w:eastAsia="Times New Roman" w:hAnsi="Times New Roman" w:cs="Times New Roman"/>
        </w:rPr>
        <w:t>, 1988; </w:t>
      </w:r>
      <w:hyperlink r:id="rId64" w:anchor="Ali2" w:history="1">
        <w:r w:rsidRPr="00E45E85">
          <w:rPr>
            <w:rFonts w:ascii="Times New Roman" w:eastAsia="Times New Roman" w:hAnsi="Times New Roman" w:cs="Times New Roman"/>
            <w:bdr w:val="none" w:sz="0" w:space="0" w:color="auto" w:frame="1"/>
          </w:rPr>
          <w:t>Alibert and Thomas</w:t>
        </w:r>
      </w:hyperlink>
      <w:r w:rsidRPr="00E45E85">
        <w:rPr>
          <w:rFonts w:ascii="Times New Roman" w:eastAsia="Times New Roman" w:hAnsi="Times New Roman" w:cs="Times New Roman"/>
        </w:rPr>
        <w:t>, 1991). This, they suspect, is due to the context in which these students enc</w:t>
      </w:r>
      <w:r>
        <w:rPr>
          <w:rFonts w:ascii="Times New Roman" w:eastAsia="Times New Roman" w:hAnsi="Times New Roman" w:cs="Times New Roman"/>
        </w:rPr>
        <w:t>ounter proof. They believe that b</w:t>
      </w:r>
      <w:r w:rsidRPr="00E45E85">
        <w:rPr>
          <w:rFonts w:ascii="Times New Roman" w:eastAsia="Times New Roman" w:hAnsi="Times New Roman" w:cs="Times New Roman"/>
        </w:rPr>
        <w:t>y establishing an environment in which students may see and experience first-hand what is necessary for them to convince others of the truth or falsehood of propositions, proof becomes an instrument of personal value which they will be happier to use (or teach) in the future (</w:t>
      </w:r>
      <w:hyperlink r:id="rId65" w:anchor="Ali2" w:history="1">
        <w:r w:rsidRPr="00E45E85">
          <w:rPr>
            <w:rFonts w:ascii="Times New Roman" w:eastAsia="Times New Roman" w:hAnsi="Times New Roman" w:cs="Times New Roman"/>
            <w:bdr w:val="none" w:sz="0" w:space="0" w:color="auto" w:frame="1"/>
          </w:rPr>
          <w:t>Alibert and Thomas</w:t>
        </w:r>
      </w:hyperlink>
      <w:r w:rsidRPr="00E45E85">
        <w:rPr>
          <w:rFonts w:ascii="Times New Roman" w:eastAsia="Times New Roman" w:hAnsi="Times New Roman" w:cs="Times New Roman"/>
        </w:rPr>
        <w:t>, 1991, p. 230).</w:t>
      </w:r>
    </w:p>
    <w:p w:rsidR="00E45E85" w:rsidRPr="00E45E85" w:rsidRDefault="00E45E85" w:rsidP="00E45E85">
      <w:pPr>
        <w:spacing w:after="0" w:line="240" w:lineRule="auto"/>
        <w:jc w:val="both"/>
        <w:rPr>
          <w:rFonts w:ascii="Times New Roman" w:eastAsia="Times New Roman" w:hAnsi="Times New Roman" w:cs="Times New Roman"/>
        </w:rPr>
      </w:pPr>
    </w:p>
    <w:p w:rsidR="00F331B5" w:rsidRPr="00E45E85" w:rsidRDefault="00E45E85" w:rsidP="00F331B5">
      <w:pPr>
        <w:spacing w:after="300" w:line="240" w:lineRule="auto"/>
        <w:jc w:val="both"/>
        <w:rPr>
          <w:rFonts w:ascii="Times New Roman" w:eastAsia="Times New Roman" w:hAnsi="Times New Roman" w:cs="Times New Roman"/>
        </w:rPr>
      </w:pPr>
      <w:r w:rsidRPr="00E45E85">
        <w:rPr>
          <w:rFonts w:ascii="Times New Roman" w:eastAsia="Times New Roman" w:hAnsi="Times New Roman" w:cs="Times New Roman"/>
        </w:rPr>
        <w:t>They create such an environment in a novel real analysis course through the use of ’scientific debate.</w:t>
      </w:r>
      <w:r>
        <w:rPr>
          <w:rFonts w:ascii="Times New Roman" w:eastAsia="Times New Roman" w:hAnsi="Times New Roman" w:cs="Times New Roman"/>
        </w:rPr>
        <w:t xml:space="preserve"> </w:t>
      </w:r>
      <w:r w:rsidRPr="00E45E85">
        <w:rPr>
          <w:rFonts w:ascii="Times New Roman" w:eastAsia="Times New Roman" w:hAnsi="Times New Roman" w:cs="Times New Roman"/>
        </w:rPr>
        <w:t xml:space="preserve">To use this method, the instructor first presents students with a mathematical situation. </w:t>
      </w:r>
    </w:p>
    <w:p w:rsidR="00E45E85" w:rsidRPr="00E45E85" w:rsidRDefault="00E45E85" w:rsidP="00E45E85">
      <w:pPr>
        <w:spacing w:after="0" w:line="240" w:lineRule="auto"/>
        <w:jc w:val="both"/>
        <w:rPr>
          <w:rFonts w:ascii="Times New Roman" w:eastAsia="Times New Roman" w:hAnsi="Times New Roman" w:cs="Times New Roman"/>
        </w:rPr>
      </w:pPr>
      <w:r w:rsidRPr="00E45E85">
        <w:rPr>
          <w:rFonts w:ascii="Times New Roman" w:eastAsia="Times New Roman" w:hAnsi="Times New Roman" w:cs="Times New Roman"/>
        </w:rPr>
        <w:lastRenderedPageBreak/>
        <w:t>T</w:t>
      </w:r>
      <w:r w:rsidR="00F331B5">
        <w:rPr>
          <w:rFonts w:ascii="Times New Roman" w:eastAsia="Times New Roman" w:hAnsi="Times New Roman" w:cs="Times New Roman"/>
        </w:rPr>
        <w:t xml:space="preserve">he students </w:t>
      </w:r>
      <w:r w:rsidRPr="00E45E85">
        <w:rPr>
          <w:rFonts w:ascii="Times New Roman" w:eastAsia="Times New Roman" w:hAnsi="Times New Roman" w:cs="Times New Roman"/>
        </w:rPr>
        <w:t xml:space="preserve">are asked to put forth arguments to convince their classmates of the conjecture's truth or falsehood. Alibert claims that </w:t>
      </w:r>
      <w:r w:rsidR="00F331B5">
        <w:rPr>
          <w:rFonts w:ascii="Times New Roman" w:eastAsia="Times New Roman" w:hAnsi="Times New Roman" w:cs="Times New Roman"/>
        </w:rPr>
        <w:t xml:space="preserve">(by consistently using this strategy) </w:t>
      </w:r>
      <w:r w:rsidRPr="00E45E85">
        <w:rPr>
          <w:rFonts w:ascii="Times New Roman" w:eastAsia="Times New Roman" w:hAnsi="Times New Roman" w:cs="Times New Roman"/>
        </w:rPr>
        <w:t>as the semester progresses, the students recognize the need for precise definitions, clear arguments, and rigorous proofs as a means of deciding whether conjectures are true or false. Thus, the students come to see proof as an instrumental tool used to settle scientific debates. Alibert found that 75% of students responding to a questionnaire preferred the method of scientific debate to traditional instruction, while only 10% rejected the method as being inaccessible or not sufficiently organized (</w:t>
      </w:r>
      <w:hyperlink r:id="rId66" w:anchor="Ali1" w:history="1">
        <w:r w:rsidRPr="00E45E85">
          <w:rPr>
            <w:rFonts w:ascii="Times New Roman" w:eastAsia="Times New Roman" w:hAnsi="Times New Roman" w:cs="Times New Roman"/>
            <w:bdr w:val="none" w:sz="0" w:space="0" w:color="auto" w:frame="1"/>
          </w:rPr>
          <w:t>Alibert</w:t>
        </w:r>
      </w:hyperlink>
      <w:r w:rsidRPr="00E45E85">
        <w:rPr>
          <w:rFonts w:ascii="Times New Roman" w:eastAsia="Times New Roman" w:hAnsi="Times New Roman" w:cs="Times New Roman"/>
        </w:rPr>
        <w:t>, 1988).</w:t>
      </w:r>
    </w:p>
    <w:p w:rsidR="001B1BC4" w:rsidRDefault="00E45E85" w:rsidP="00F331B5">
      <w:pPr>
        <w:spacing w:after="0" w:line="240" w:lineRule="auto"/>
        <w:jc w:val="both"/>
        <w:rPr>
          <w:rFonts w:ascii="Times New Roman" w:eastAsia="Times New Roman" w:hAnsi="Times New Roman" w:cs="Times New Roman"/>
        </w:rPr>
      </w:pPr>
      <w:r w:rsidRPr="00E45E85">
        <w:rPr>
          <w:rFonts w:ascii="Times New Roman" w:eastAsia="Times New Roman" w:hAnsi="Times New Roman" w:cs="Times New Roman"/>
        </w:rPr>
        <w:t> </w:t>
      </w:r>
    </w:p>
    <w:p w:rsidR="00E45E85" w:rsidRPr="001B1BC4" w:rsidRDefault="001B1BC4" w:rsidP="001B1BC4">
      <w:pPr>
        <w:spacing w:after="0" w:line="240" w:lineRule="auto"/>
        <w:jc w:val="both"/>
        <w:rPr>
          <w:rFonts w:ascii="Times New Roman" w:eastAsia="Times New Roman" w:hAnsi="Times New Roman" w:cs="Times New Roman"/>
          <w:b/>
        </w:rPr>
      </w:pPr>
      <w:r w:rsidRPr="001B1BC4">
        <w:rPr>
          <w:rFonts w:ascii="Times New Roman" w:eastAsia="Times New Roman" w:hAnsi="Times New Roman" w:cs="Times New Roman"/>
          <w:b/>
          <w:iCs/>
          <w:bdr w:val="none" w:sz="0" w:space="0" w:color="auto" w:frame="1"/>
        </w:rPr>
        <w:t xml:space="preserve">3.3 </w:t>
      </w:r>
      <w:r w:rsidR="00E45E85" w:rsidRPr="001B1BC4">
        <w:rPr>
          <w:rFonts w:ascii="Times New Roman" w:eastAsia="Times New Roman" w:hAnsi="Times New Roman" w:cs="Times New Roman"/>
          <w:b/>
          <w:iCs/>
          <w:bdr w:val="none" w:sz="0" w:space="0" w:color="auto" w:frame="1"/>
        </w:rPr>
        <w:t>Marty's introductory proof course</w:t>
      </w:r>
    </w:p>
    <w:p w:rsidR="00E45E85" w:rsidRPr="00E45E85" w:rsidRDefault="00E45E85" w:rsidP="00E45E85">
      <w:pPr>
        <w:spacing w:after="0" w:line="240" w:lineRule="auto"/>
        <w:jc w:val="both"/>
        <w:rPr>
          <w:rFonts w:ascii="Times New Roman" w:eastAsia="Times New Roman" w:hAnsi="Times New Roman" w:cs="Times New Roman"/>
        </w:rPr>
      </w:pPr>
      <w:hyperlink r:id="rId67" w:anchor="Marty1" w:history="1">
        <w:r w:rsidRPr="00E45E85">
          <w:rPr>
            <w:rFonts w:ascii="Times New Roman" w:eastAsia="Times New Roman" w:hAnsi="Times New Roman" w:cs="Times New Roman"/>
            <w:bdr w:val="none" w:sz="0" w:space="0" w:color="auto" w:frame="1"/>
          </w:rPr>
          <w:t>Marty</w:t>
        </w:r>
      </w:hyperlink>
      <w:r w:rsidRPr="00E45E85">
        <w:rPr>
          <w:rFonts w:ascii="Times New Roman" w:eastAsia="Times New Roman" w:hAnsi="Times New Roman" w:cs="Times New Roman"/>
        </w:rPr>
        <w:t> (1986) believes that a shortcoming of introductory proof courses is that they focus on content (i.e. the meaning of the statements that are proven or the proof itself), rather than on techniques. To address this, Marty created an introductory proof course where proof techniques were emphasized and the importance of mathematical content was minimized. The following summarize the principles that Marty used in his course:</w:t>
      </w:r>
    </w:p>
    <w:p w:rsidR="00E45E85" w:rsidRPr="00E45E85" w:rsidRDefault="00E45E85" w:rsidP="00E45E85">
      <w:pPr>
        <w:numPr>
          <w:ilvl w:val="0"/>
          <w:numId w:val="3"/>
        </w:numPr>
        <w:spacing w:after="144" w:line="240" w:lineRule="auto"/>
        <w:ind w:left="375"/>
        <w:jc w:val="both"/>
        <w:rPr>
          <w:rFonts w:ascii="Times New Roman" w:eastAsia="Times New Roman" w:hAnsi="Times New Roman" w:cs="Times New Roman"/>
        </w:rPr>
      </w:pPr>
      <w:r w:rsidRPr="00E45E85">
        <w:rPr>
          <w:rFonts w:ascii="Times New Roman" w:eastAsia="Times New Roman" w:hAnsi="Times New Roman" w:cs="Times New Roman"/>
        </w:rPr>
        <w:t>The purpose of the course was to cover a set of proof techniques (e.g., direct proof, proof by contradiction). Each proof technique was focused on one at a time and in great detail.</w:t>
      </w:r>
    </w:p>
    <w:p w:rsidR="00E45E85" w:rsidRPr="00E45E85" w:rsidRDefault="00E45E85" w:rsidP="00E45E85">
      <w:pPr>
        <w:numPr>
          <w:ilvl w:val="0"/>
          <w:numId w:val="3"/>
        </w:numPr>
        <w:spacing w:after="144" w:line="240" w:lineRule="auto"/>
        <w:ind w:left="375"/>
        <w:jc w:val="both"/>
        <w:rPr>
          <w:rFonts w:ascii="Times New Roman" w:eastAsia="Times New Roman" w:hAnsi="Times New Roman" w:cs="Times New Roman"/>
        </w:rPr>
      </w:pPr>
      <w:r w:rsidRPr="00E45E85">
        <w:rPr>
          <w:rFonts w:ascii="Times New Roman" w:eastAsia="Times New Roman" w:hAnsi="Times New Roman" w:cs="Times New Roman"/>
        </w:rPr>
        <w:t>Students encountered each proof technique in a variety of mathematical settings.</w:t>
      </w:r>
    </w:p>
    <w:p w:rsidR="00E45E85" w:rsidRPr="00E45E85" w:rsidRDefault="00E45E85" w:rsidP="00E45E85">
      <w:pPr>
        <w:numPr>
          <w:ilvl w:val="0"/>
          <w:numId w:val="3"/>
        </w:numPr>
        <w:spacing w:after="144" w:line="240" w:lineRule="auto"/>
        <w:ind w:left="375"/>
        <w:jc w:val="both"/>
        <w:rPr>
          <w:rFonts w:ascii="Times New Roman" w:eastAsia="Times New Roman" w:hAnsi="Times New Roman" w:cs="Times New Roman"/>
        </w:rPr>
      </w:pPr>
      <w:r w:rsidRPr="00E45E85">
        <w:rPr>
          <w:rFonts w:ascii="Times New Roman" w:eastAsia="Times New Roman" w:hAnsi="Times New Roman" w:cs="Times New Roman"/>
        </w:rPr>
        <w:t>Little attention was paid to mathematical content. Content was covered only deep enough that meaningful theorems could be presented and proved.</w:t>
      </w:r>
    </w:p>
    <w:p w:rsidR="00E45E85" w:rsidRPr="00E45E85" w:rsidRDefault="00E45E85" w:rsidP="00E45E85">
      <w:pPr>
        <w:numPr>
          <w:ilvl w:val="0"/>
          <w:numId w:val="3"/>
        </w:numPr>
        <w:spacing w:after="144" w:line="240" w:lineRule="auto"/>
        <w:ind w:left="375"/>
        <w:jc w:val="both"/>
        <w:rPr>
          <w:rFonts w:ascii="Times New Roman" w:eastAsia="Times New Roman" w:hAnsi="Times New Roman" w:cs="Times New Roman"/>
        </w:rPr>
      </w:pPr>
      <w:r w:rsidRPr="00E45E85">
        <w:rPr>
          <w:rFonts w:ascii="Times New Roman" w:eastAsia="Times New Roman" w:hAnsi="Times New Roman" w:cs="Times New Roman"/>
        </w:rPr>
        <w:t>Students were asked to apply proof techniques in a variety of settings and to present their proofs on the board. The problems the students were asked to solve were basic and did not involve cleverness or tricks.</w:t>
      </w:r>
    </w:p>
    <w:p w:rsidR="00E45E85" w:rsidRPr="00E45E85" w:rsidRDefault="00E45E85" w:rsidP="00E45E85">
      <w:pPr>
        <w:numPr>
          <w:ilvl w:val="0"/>
          <w:numId w:val="3"/>
        </w:numPr>
        <w:spacing w:after="144" w:line="240" w:lineRule="auto"/>
        <w:ind w:left="375"/>
        <w:jc w:val="both"/>
        <w:rPr>
          <w:rFonts w:ascii="Times New Roman" w:eastAsia="Times New Roman" w:hAnsi="Times New Roman" w:cs="Times New Roman"/>
        </w:rPr>
      </w:pPr>
      <w:r w:rsidRPr="00E45E85">
        <w:rPr>
          <w:rFonts w:ascii="Times New Roman" w:eastAsia="Times New Roman" w:hAnsi="Times New Roman" w:cs="Times New Roman"/>
        </w:rPr>
        <w:t>Alternative proofs to an already proved statement were encouraged.</w:t>
      </w:r>
    </w:p>
    <w:p w:rsidR="00E45E85" w:rsidRDefault="00E45E85" w:rsidP="00E45E85">
      <w:pPr>
        <w:spacing w:after="0" w:line="240" w:lineRule="auto"/>
        <w:jc w:val="both"/>
        <w:rPr>
          <w:rFonts w:ascii="Times New Roman" w:eastAsia="Times New Roman" w:hAnsi="Times New Roman" w:cs="Times New Roman"/>
        </w:rPr>
      </w:pPr>
      <w:r w:rsidRPr="00E45E85">
        <w:rPr>
          <w:rFonts w:ascii="Times New Roman" w:eastAsia="Times New Roman" w:hAnsi="Times New Roman" w:cs="Times New Roman"/>
        </w:rPr>
        <w:t>To illustrate the success of his methods empirically, Marty examined the future mathematical success of every student who completed the introductory proof course at his university over a ten</w:t>
      </w:r>
      <w:r w:rsidR="001B1BC4">
        <w:rPr>
          <w:rFonts w:ascii="Times New Roman" w:eastAsia="Times New Roman" w:hAnsi="Times New Roman" w:cs="Times New Roman"/>
        </w:rPr>
        <w:t>-</w:t>
      </w:r>
      <w:r w:rsidRPr="00E45E85">
        <w:rPr>
          <w:rFonts w:ascii="Times New Roman" w:eastAsia="Times New Roman" w:hAnsi="Times New Roman" w:cs="Times New Roman"/>
        </w:rPr>
        <w:t>year period. Marty compared the students who received his instruction with students who were taught in a traditional lecture format. He found that students in his class were two to three times more likely to pass their subsequent course in real analysis and four times as likely to continue their studies of advanced mathematics (</w:t>
      </w:r>
      <w:hyperlink r:id="rId68" w:anchor="Marty2" w:history="1">
        <w:r w:rsidRPr="00E45E85">
          <w:rPr>
            <w:rFonts w:ascii="Times New Roman" w:eastAsia="Times New Roman" w:hAnsi="Times New Roman" w:cs="Times New Roman"/>
            <w:bdr w:val="none" w:sz="0" w:space="0" w:color="auto" w:frame="1"/>
          </w:rPr>
          <w:t>Marty</w:t>
        </w:r>
      </w:hyperlink>
      <w:r w:rsidRPr="00E45E85">
        <w:rPr>
          <w:rFonts w:ascii="Times New Roman" w:eastAsia="Times New Roman" w:hAnsi="Times New Roman" w:cs="Times New Roman"/>
        </w:rPr>
        <w:t>, 1990).</w:t>
      </w:r>
    </w:p>
    <w:p w:rsidR="001B1BC4" w:rsidRPr="00E45E85" w:rsidRDefault="001B1BC4" w:rsidP="00E45E85">
      <w:pPr>
        <w:spacing w:after="0" w:line="240" w:lineRule="auto"/>
        <w:jc w:val="both"/>
        <w:rPr>
          <w:rFonts w:ascii="Times New Roman" w:eastAsia="Times New Roman" w:hAnsi="Times New Roman" w:cs="Times New Roman"/>
        </w:rPr>
      </w:pPr>
    </w:p>
    <w:p w:rsidR="00E45E85" w:rsidRPr="001B1BC4" w:rsidRDefault="00E45E85" w:rsidP="001B1BC4">
      <w:pPr>
        <w:spacing w:after="0" w:line="240" w:lineRule="auto"/>
        <w:jc w:val="center"/>
        <w:outlineLvl w:val="4"/>
        <w:rPr>
          <w:rFonts w:ascii="Times New Roman" w:eastAsia="Times New Roman" w:hAnsi="Times New Roman" w:cs="Times New Roman"/>
          <w:b/>
          <w:sz w:val="24"/>
        </w:rPr>
      </w:pPr>
      <w:r w:rsidRPr="001B1BC4">
        <w:rPr>
          <w:rFonts w:ascii="Times New Roman" w:eastAsia="Times New Roman" w:hAnsi="Times New Roman" w:cs="Times New Roman"/>
          <w:b/>
          <w:iCs/>
          <w:sz w:val="24"/>
          <w:bdr w:val="none" w:sz="0" w:space="0" w:color="auto" w:frame="1"/>
        </w:rPr>
        <w:t>Proof in the high school classroom</w:t>
      </w:r>
    </w:p>
    <w:p w:rsidR="00E45E85" w:rsidRDefault="00E45E85" w:rsidP="00E45E85">
      <w:pPr>
        <w:spacing w:after="0" w:line="240" w:lineRule="auto"/>
        <w:jc w:val="both"/>
        <w:rPr>
          <w:rFonts w:ascii="Times New Roman" w:eastAsia="Times New Roman" w:hAnsi="Times New Roman" w:cs="Times New Roman"/>
        </w:rPr>
      </w:pPr>
      <w:r w:rsidRPr="00E45E85">
        <w:rPr>
          <w:rFonts w:ascii="Times New Roman" w:eastAsia="Times New Roman" w:hAnsi="Times New Roman" w:cs="Times New Roman"/>
        </w:rPr>
        <w:t>One reason that university students find proof so difficult is that their experience with constructing proofs is typically limited to high school geometry (</w:t>
      </w:r>
      <w:hyperlink r:id="rId69" w:anchor="Mo" w:history="1">
        <w:r w:rsidRPr="00E45E85">
          <w:rPr>
            <w:rFonts w:ascii="Times New Roman" w:eastAsia="Times New Roman" w:hAnsi="Times New Roman" w:cs="Times New Roman"/>
            <w:bdr w:val="none" w:sz="0" w:space="0" w:color="auto" w:frame="1"/>
          </w:rPr>
          <w:t>Moore</w:t>
        </w:r>
      </w:hyperlink>
      <w:r w:rsidRPr="00E45E85">
        <w:rPr>
          <w:rFonts w:ascii="Times New Roman" w:eastAsia="Times New Roman" w:hAnsi="Times New Roman" w:cs="Times New Roman"/>
        </w:rPr>
        <w:t>, 1994). To rectify this, the </w:t>
      </w:r>
      <w:hyperlink r:id="rId70" w:anchor="NC" w:history="1">
        <w:r w:rsidRPr="00E45E85">
          <w:rPr>
            <w:rFonts w:ascii="Times New Roman" w:eastAsia="Times New Roman" w:hAnsi="Times New Roman" w:cs="Times New Roman"/>
            <w:i/>
            <w:iCs/>
            <w:bdr w:val="none" w:sz="0" w:space="0" w:color="auto" w:frame="1"/>
          </w:rPr>
          <w:t>NCTM Standards </w:t>
        </w:r>
      </w:hyperlink>
      <w:r w:rsidRPr="00E45E85">
        <w:rPr>
          <w:rFonts w:ascii="Times New Roman" w:eastAsia="Times New Roman" w:hAnsi="Times New Roman" w:cs="Times New Roman"/>
        </w:rPr>
        <w:t>(2000) recommend that proof be introduced early in the mathematics curriculum, arguing that ’reasoning and proof should be a consistent part of students' mathematical experience in pre-kindergarten through grade 12 (p. 56). Further, the </w:t>
      </w:r>
      <w:r w:rsidRPr="00E45E85">
        <w:rPr>
          <w:rFonts w:ascii="Times New Roman" w:eastAsia="Times New Roman" w:hAnsi="Times New Roman" w:cs="Times New Roman"/>
          <w:i/>
          <w:iCs/>
          <w:bdr w:val="none" w:sz="0" w:space="0" w:color="auto" w:frame="1"/>
        </w:rPr>
        <w:t>NCTM Standards</w:t>
      </w:r>
      <w:r w:rsidRPr="00E45E85">
        <w:rPr>
          <w:rFonts w:ascii="Times New Roman" w:eastAsia="Times New Roman" w:hAnsi="Times New Roman" w:cs="Times New Roman"/>
        </w:rPr>
        <w:t> and others (e.g., </w:t>
      </w:r>
      <w:hyperlink r:id="rId71" w:anchor="Sc" w:history="1">
        <w:r w:rsidRPr="00E45E85">
          <w:rPr>
            <w:rFonts w:ascii="Times New Roman" w:eastAsia="Times New Roman" w:hAnsi="Times New Roman" w:cs="Times New Roman"/>
            <w:bdr w:val="none" w:sz="0" w:space="0" w:color="auto" w:frame="1"/>
          </w:rPr>
          <w:t>Schoenfeld</w:t>
        </w:r>
      </w:hyperlink>
      <w:r w:rsidRPr="00E45E85">
        <w:rPr>
          <w:rFonts w:ascii="Times New Roman" w:eastAsia="Times New Roman" w:hAnsi="Times New Roman" w:cs="Times New Roman"/>
        </w:rPr>
        <w:t>, 1994) argue that proof should not be seen as a distinct mathematical topic, but rather as a way of thinking that can be applied to any mathematical topic. Finally, the </w:t>
      </w:r>
      <w:r w:rsidRPr="00E45E85">
        <w:rPr>
          <w:rFonts w:ascii="Times New Roman" w:eastAsia="Times New Roman" w:hAnsi="Times New Roman" w:cs="Times New Roman"/>
          <w:i/>
          <w:iCs/>
          <w:bdr w:val="none" w:sz="0" w:space="0" w:color="auto" w:frame="1"/>
        </w:rPr>
        <w:t>NCTM Standards</w:t>
      </w:r>
      <w:r w:rsidRPr="00E45E85">
        <w:rPr>
          <w:rFonts w:ascii="Times New Roman" w:eastAsia="Times New Roman" w:hAnsi="Times New Roman" w:cs="Times New Roman"/>
        </w:rPr>
        <w:t> argue that by the time students complete 12</w:t>
      </w:r>
      <w:r w:rsidRPr="00E45E85">
        <w:rPr>
          <w:rFonts w:ascii="Times New Roman" w:eastAsia="Times New Roman" w:hAnsi="Times New Roman" w:cs="Times New Roman"/>
          <w:bdr w:val="none" w:sz="0" w:space="0" w:color="auto" w:frame="1"/>
          <w:vertAlign w:val="superscript"/>
        </w:rPr>
        <w:t>th</w:t>
      </w:r>
      <w:r w:rsidRPr="00E45E85">
        <w:rPr>
          <w:rFonts w:ascii="Times New Roman" w:eastAsia="Times New Roman" w:hAnsi="Times New Roman" w:cs="Times New Roman"/>
        </w:rPr>
        <w:t> grade, they should recognize proof as fundamental to mathematics, be comfortable with constructing proofs, and be able to determine whether a given argument is a proof.</w:t>
      </w:r>
    </w:p>
    <w:p w:rsidR="001B1BC4" w:rsidRPr="00E45E85" w:rsidRDefault="001B1BC4" w:rsidP="00E45E85">
      <w:pPr>
        <w:spacing w:after="0" w:line="240" w:lineRule="auto"/>
        <w:jc w:val="both"/>
        <w:rPr>
          <w:rFonts w:ascii="Times New Roman" w:eastAsia="Times New Roman" w:hAnsi="Times New Roman" w:cs="Times New Roman"/>
        </w:rPr>
      </w:pPr>
    </w:p>
    <w:p w:rsidR="00E45E85" w:rsidRDefault="00E45E85" w:rsidP="00E45E85">
      <w:pPr>
        <w:spacing w:after="0" w:line="240" w:lineRule="auto"/>
        <w:jc w:val="both"/>
        <w:rPr>
          <w:rFonts w:ascii="Times New Roman" w:eastAsia="Times New Roman" w:hAnsi="Times New Roman" w:cs="Times New Roman"/>
        </w:rPr>
      </w:pPr>
      <w:r w:rsidRPr="00E45E85">
        <w:rPr>
          <w:rFonts w:ascii="Times New Roman" w:eastAsia="Times New Roman" w:hAnsi="Times New Roman" w:cs="Times New Roman"/>
        </w:rPr>
        <w:t>Considering the difficulty that mathematics majors have with proof, these goals are certainly ambitious. To assess the plausibility of these goals,</w:t>
      </w:r>
      <w:hyperlink r:id="rId72" w:anchor="Kn" w:history="1">
        <w:r w:rsidRPr="00E45E85">
          <w:rPr>
            <w:rFonts w:ascii="Times New Roman" w:eastAsia="Times New Roman" w:hAnsi="Times New Roman" w:cs="Times New Roman"/>
            <w:bdr w:val="none" w:sz="0" w:space="0" w:color="auto" w:frame="1"/>
          </w:rPr>
          <w:t> Knuth</w:t>
        </w:r>
      </w:hyperlink>
      <w:r w:rsidRPr="00E45E85">
        <w:rPr>
          <w:rFonts w:ascii="Times New Roman" w:eastAsia="Times New Roman" w:hAnsi="Times New Roman" w:cs="Times New Roman"/>
        </w:rPr>
        <w:t> (2002) interviewed 16 qualified in-service high school teachers, some with a master's degree, to investigate their conceptions of mathematical proof. His findings were that many of these teachers' bel</w:t>
      </w:r>
      <w:r w:rsidR="001B1BC4">
        <w:rPr>
          <w:rFonts w:ascii="Times New Roman" w:eastAsia="Times New Roman" w:hAnsi="Times New Roman" w:cs="Times New Roman"/>
        </w:rPr>
        <w:t>iefs about proof were rather nai</w:t>
      </w:r>
      <w:r w:rsidRPr="00E45E85">
        <w:rPr>
          <w:rFonts w:ascii="Times New Roman" w:eastAsia="Times New Roman" w:hAnsi="Times New Roman" w:cs="Times New Roman"/>
        </w:rPr>
        <w:t xml:space="preserve">ve. For instance, when asked if a valid proof could ever become invalid, six teachers answered that contradictory evidence to a statement would invalidate that statement's proof. When asked about the role of proof, only three teachers indicated that proofs could be used to explain why statements were true and none responded that proofs could be used to </w:t>
      </w:r>
      <w:r w:rsidRPr="00E45E85">
        <w:rPr>
          <w:rFonts w:ascii="Times New Roman" w:eastAsia="Times New Roman" w:hAnsi="Times New Roman" w:cs="Times New Roman"/>
        </w:rPr>
        <w:lastRenderedPageBreak/>
        <w:t>promote understanding. Knuth concluded that many of these teachers would be unable to effectively meet the </w:t>
      </w:r>
      <w:r w:rsidRPr="00E45E85">
        <w:rPr>
          <w:rFonts w:ascii="Times New Roman" w:eastAsia="Times New Roman" w:hAnsi="Times New Roman" w:cs="Times New Roman"/>
          <w:i/>
          <w:iCs/>
          <w:bdr w:val="none" w:sz="0" w:space="0" w:color="auto" w:frame="1"/>
        </w:rPr>
        <w:t>NCTM Standards</w:t>
      </w:r>
      <w:r w:rsidRPr="00E45E85">
        <w:rPr>
          <w:rFonts w:ascii="Times New Roman" w:eastAsia="Times New Roman" w:hAnsi="Times New Roman" w:cs="Times New Roman"/>
        </w:rPr>
        <w:t>.</w:t>
      </w:r>
    </w:p>
    <w:p w:rsidR="001B1BC4" w:rsidRPr="00E45E85" w:rsidRDefault="001B1BC4" w:rsidP="00E45E85">
      <w:pPr>
        <w:spacing w:after="0" w:line="240" w:lineRule="auto"/>
        <w:jc w:val="both"/>
        <w:rPr>
          <w:rFonts w:ascii="Times New Roman" w:eastAsia="Times New Roman" w:hAnsi="Times New Roman" w:cs="Times New Roman"/>
        </w:rPr>
      </w:pPr>
    </w:p>
    <w:p w:rsidR="00E45E85" w:rsidRDefault="00E45E85" w:rsidP="00E45E85">
      <w:pPr>
        <w:spacing w:after="0" w:line="240" w:lineRule="auto"/>
        <w:jc w:val="both"/>
        <w:rPr>
          <w:rFonts w:ascii="Times New Roman" w:eastAsia="Times New Roman" w:hAnsi="Times New Roman" w:cs="Times New Roman"/>
        </w:rPr>
      </w:pPr>
      <w:r w:rsidRPr="00E45E85">
        <w:rPr>
          <w:rFonts w:ascii="Times New Roman" w:eastAsia="Times New Roman" w:hAnsi="Times New Roman" w:cs="Times New Roman"/>
        </w:rPr>
        <w:t>Knuth and others (e.g., </w:t>
      </w:r>
      <w:hyperlink r:id="rId73" w:anchor="Ali2" w:history="1">
        <w:r w:rsidRPr="00E45E85">
          <w:rPr>
            <w:rFonts w:ascii="Times New Roman" w:eastAsia="Times New Roman" w:hAnsi="Times New Roman" w:cs="Times New Roman"/>
            <w:bdr w:val="none" w:sz="0" w:space="0" w:color="auto" w:frame="1"/>
          </w:rPr>
          <w:t>Alibert and Thomas</w:t>
        </w:r>
      </w:hyperlink>
      <w:r w:rsidRPr="00E45E85">
        <w:rPr>
          <w:rFonts w:ascii="Times New Roman" w:eastAsia="Times New Roman" w:hAnsi="Times New Roman" w:cs="Times New Roman"/>
        </w:rPr>
        <w:t>, 1991) have suggested that students' and teachers' conceptions about proof are likely formed during their undergraduate mathematics courses. If one wants to improve the proof abilities of high school students, perhaps the best place for mathematics educators and mathematicians to look is toward the proof-oriented college courses for pre-service mathematics teachers.</w:t>
      </w:r>
      <w:bookmarkStart w:id="4" w:name="references"/>
      <w:bookmarkStart w:id="5" w:name="_GoBack"/>
      <w:bookmarkEnd w:id="5"/>
    </w:p>
    <w:p w:rsidR="001B1BC4" w:rsidRPr="00E45E85" w:rsidRDefault="001B1BC4" w:rsidP="00E45E85">
      <w:pPr>
        <w:spacing w:after="0" w:line="240" w:lineRule="auto"/>
        <w:jc w:val="both"/>
        <w:rPr>
          <w:rFonts w:ascii="Times New Roman" w:eastAsia="Times New Roman" w:hAnsi="Times New Roman" w:cs="Times New Roman"/>
        </w:rPr>
      </w:pPr>
    </w:p>
    <w:p w:rsidR="00E45E85" w:rsidRPr="001B1BC4" w:rsidRDefault="00E45E85" w:rsidP="001B1BC4">
      <w:pPr>
        <w:spacing w:after="0" w:line="240" w:lineRule="auto"/>
        <w:jc w:val="center"/>
        <w:outlineLvl w:val="3"/>
        <w:rPr>
          <w:rFonts w:ascii="Times New Roman" w:eastAsia="Times New Roman" w:hAnsi="Times New Roman" w:cs="Times New Roman"/>
          <w:b/>
          <w:sz w:val="24"/>
        </w:rPr>
      </w:pPr>
      <w:r w:rsidRPr="001B1BC4">
        <w:rPr>
          <w:rFonts w:ascii="Times New Roman" w:eastAsia="Times New Roman" w:hAnsi="Times New Roman" w:cs="Times New Roman"/>
          <w:b/>
          <w:sz w:val="24"/>
          <w:bdr w:val="none" w:sz="0" w:space="0" w:color="auto" w:frame="1"/>
        </w:rPr>
        <w:t>References</w:t>
      </w:r>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6" w:name="Alc"/>
      <w:bookmarkEnd w:id="4"/>
      <w:r w:rsidRPr="001B1BC4">
        <w:rPr>
          <w:rFonts w:ascii="Times New Roman" w:eastAsia="Times New Roman" w:hAnsi="Times New Roman" w:cs="Times New Roman"/>
          <w:sz w:val="18"/>
          <w:bdr w:val="none" w:sz="0" w:space="0" w:color="auto" w:frame="1"/>
        </w:rPr>
        <w:t>Alcock, L. and Simpson, A. (2002). Definitions: dealing with categories mathematically. </w:t>
      </w:r>
      <w:r w:rsidRPr="001B1BC4">
        <w:rPr>
          <w:rFonts w:ascii="Times New Roman" w:eastAsia="Times New Roman" w:hAnsi="Times New Roman" w:cs="Times New Roman"/>
          <w:i/>
          <w:iCs/>
          <w:sz w:val="18"/>
          <w:bdr w:val="none" w:sz="0" w:space="0" w:color="auto" w:frame="1"/>
        </w:rPr>
        <w:t>For the Learning of Mathematics</w:t>
      </w:r>
      <w:r w:rsidRPr="001B1BC4">
        <w:rPr>
          <w:rFonts w:ascii="Times New Roman" w:eastAsia="Times New Roman" w:hAnsi="Times New Roman" w:cs="Times New Roman"/>
          <w:sz w:val="18"/>
          <w:bdr w:val="none" w:sz="0" w:space="0" w:color="auto" w:frame="1"/>
        </w:rPr>
        <w:t>, 22(2), 28-34.</w:t>
      </w:r>
      <w:bookmarkEnd w:id="6"/>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7" w:name="Ali1"/>
      <w:r w:rsidRPr="001B1BC4">
        <w:rPr>
          <w:rFonts w:ascii="Times New Roman" w:eastAsia="Times New Roman" w:hAnsi="Times New Roman" w:cs="Times New Roman"/>
          <w:sz w:val="18"/>
          <w:bdr w:val="none" w:sz="0" w:space="0" w:color="auto" w:frame="1"/>
        </w:rPr>
        <w:t>Alibert, D. (1988). Toward new customs in the classrooms. </w:t>
      </w:r>
      <w:r w:rsidRPr="001B1BC4">
        <w:rPr>
          <w:rFonts w:ascii="Times New Roman" w:eastAsia="Times New Roman" w:hAnsi="Times New Roman" w:cs="Times New Roman"/>
          <w:i/>
          <w:iCs/>
          <w:sz w:val="18"/>
          <w:bdr w:val="none" w:sz="0" w:space="0" w:color="auto" w:frame="1"/>
        </w:rPr>
        <w:t>For the Learning of Mathematics</w:t>
      </w:r>
      <w:r w:rsidRPr="001B1BC4">
        <w:rPr>
          <w:rFonts w:ascii="Times New Roman" w:eastAsia="Times New Roman" w:hAnsi="Times New Roman" w:cs="Times New Roman"/>
          <w:sz w:val="18"/>
          <w:bdr w:val="none" w:sz="0" w:space="0" w:color="auto" w:frame="1"/>
        </w:rPr>
        <w:t>, 8(2), 31-43.</w:t>
      </w:r>
      <w:bookmarkEnd w:id="7"/>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8" w:name="Ali2"/>
      <w:r w:rsidRPr="001B1BC4">
        <w:rPr>
          <w:rFonts w:ascii="Times New Roman" w:eastAsia="Times New Roman" w:hAnsi="Times New Roman" w:cs="Times New Roman"/>
          <w:sz w:val="18"/>
          <w:bdr w:val="none" w:sz="0" w:space="0" w:color="auto" w:frame="1"/>
        </w:rPr>
        <w:t>Alibert, D. and Thomas, M. (1991). Research on mathematical proof. In D. Tall (Ed.) </w:t>
      </w:r>
      <w:r w:rsidRPr="001B1BC4">
        <w:rPr>
          <w:rFonts w:ascii="Times New Roman" w:eastAsia="Times New Roman" w:hAnsi="Times New Roman" w:cs="Times New Roman"/>
          <w:i/>
          <w:iCs/>
          <w:sz w:val="18"/>
          <w:bdr w:val="none" w:sz="0" w:space="0" w:color="auto" w:frame="1"/>
        </w:rPr>
        <w:t>Advanced Mathematical Thinking</w:t>
      </w:r>
      <w:r w:rsidRPr="001B1BC4">
        <w:rPr>
          <w:rFonts w:ascii="Times New Roman" w:eastAsia="Times New Roman" w:hAnsi="Times New Roman" w:cs="Times New Roman"/>
          <w:sz w:val="18"/>
          <w:bdr w:val="none" w:sz="0" w:space="0" w:color="auto" w:frame="1"/>
        </w:rPr>
        <w:t> (pp. 215-230). Kluwer: The Netherlands.</w:t>
      </w:r>
      <w:bookmarkEnd w:id="8"/>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9" w:name="Au"/>
      <w:r w:rsidRPr="001B1BC4">
        <w:rPr>
          <w:rFonts w:ascii="Times New Roman" w:eastAsia="Times New Roman" w:hAnsi="Times New Roman" w:cs="Times New Roman"/>
          <w:sz w:val="18"/>
          <w:bdr w:val="none" w:sz="0" w:space="0" w:color="auto" w:frame="1"/>
        </w:rPr>
        <w:t>Ausubel, D. P., Novak, J. D., and Hanesian, H. (1968). </w:t>
      </w:r>
      <w:r w:rsidRPr="001B1BC4">
        <w:rPr>
          <w:rFonts w:ascii="Times New Roman" w:eastAsia="Times New Roman" w:hAnsi="Times New Roman" w:cs="Times New Roman"/>
          <w:i/>
          <w:iCs/>
          <w:sz w:val="18"/>
          <w:bdr w:val="none" w:sz="0" w:space="0" w:color="auto" w:frame="1"/>
        </w:rPr>
        <w:t>Educational psychology, a cognitive view</w:t>
      </w:r>
      <w:r w:rsidRPr="001B1BC4">
        <w:rPr>
          <w:rFonts w:ascii="Times New Roman" w:eastAsia="Times New Roman" w:hAnsi="Times New Roman" w:cs="Times New Roman"/>
          <w:sz w:val="18"/>
          <w:bdr w:val="none" w:sz="0" w:space="0" w:color="auto" w:frame="1"/>
        </w:rPr>
        <w:t>. Holt, Rinehart, and Winston: New York.</w:t>
      </w:r>
      <w:bookmarkEnd w:id="9"/>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10" w:name="Ba"/>
      <w:r w:rsidRPr="001B1BC4">
        <w:rPr>
          <w:rFonts w:ascii="Times New Roman" w:eastAsia="Times New Roman" w:hAnsi="Times New Roman" w:cs="Times New Roman"/>
          <w:sz w:val="18"/>
          <w:bdr w:val="none" w:sz="0" w:space="0" w:color="auto" w:frame="1"/>
        </w:rPr>
        <w:t>Balacheff, N. (1987). Processus de preuves et situations de validation. </w:t>
      </w:r>
      <w:r w:rsidRPr="001B1BC4">
        <w:rPr>
          <w:rFonts w:ascii="Times New Roman" w:eastAsia="Times New Roman" w:hAnsi="Times New Roman" w:cs="Times New Roman"/>
          <w:i/>
          <w:iCs/>
          <w:sz w:val="18"/>
          <w:bdr w:val="none" w:sz="0" w:space="0" w:color="auto" w:frame="1"/>
        </w:rPr>
        <w:t>Educational Studies in Mathematics</w:t>
      </w:r>
      <w:r w:rsidRPr="001B1BC4">
        <w:rPr>
          <w:rFonts w:ascii="Times New Roman" w:eastAsia="Times New Roman" w:hAnsi="Times New Roman" w:cs="Times New Roman"/>
          <w:sz w:val="18"/>
          <w:bdr w:val="none" w:sz="0" w:space="0" w:color="auto" w:frame="1"/>
        </w:rPr>
        <w:t>, 18(2), 147-176.</w:t>
      </w:r>
      <w:bookmarkEnd w:id="10"/>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11" w:name="Bi"/>
      <w:r w:rsidRPr="001B1BC4">
        <w:rPr>
          <w:rFonts w:ascii="Times New Roman" w:eastAsia="Times New Roman" w:hAnsi="Times New Roman" w:cs="Times New Roman"/>
          <w:sz w:val="18"/>
          <w:bdr w:val="none" w:sz="0" w:space="0" w:color="auto" w:frame="1"/>
        </w:rPr>
        <w:t>Bills, E. and Tall, D. (1998). Operable definitions in advanced mathematics: The case of least upper bound. In </w:t>
      </w:r>
      <w:r w:rsidRPr="001B1BC4">
        <w:rPr>
          <w:rFonts w:ascii="Times New Roman" w:eastAsia="Times New Roman" w:hAnsi="Times New Roman" w:cs="Times New Roman"/>
          <w:i/>
          <w:iCs/>
          <w:sz w:val="18"/>
          <w:bdr w:val="none" w:sz="0" w:space="0" w:color="auto" w:frame="1"/>
        </w:rPr>
        <w:t>Proceedings of PME 22</w:t>
      </w:r>
      <w:r w:rsidRPr="001B1BC4">
        <w:rPr>
          <w:rFonts w:ascii="Times New Roman" w:eastAsia="Times New Roman" w:hAnsi="Times New Roman" w:cs="Times New Roman"/>
          <w:sz w:val="18"/>
          <w:bdr w:val="none" w:sz="0" w:space="0" w:color="auto" w:frame="1"/>
        </w:rPr>
        <w:t>, 2 (pp. 104-111), Stellenbosch, South Africa.</w:t>
      </w:r>
      <w:bookmarkEnd w:id="11"/>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12" w:name="Da"/>
      <w:r w:rsidRPr="001B1BC4">
        <w:rPr>
          <w:rFonts w:ascii="Times New Roman" w:eastAsia="Times New Roman" w:hAnsi="Times New Roman" w:cs="Times New Roman"/>
          <w:sz w:val="18"/>
          <w:bdr w:val="none" w:sz="0" w:space="0" w:color="auto" w:frame="1"/>
        </w:rPr>
        <w:t>Davis, P. J. and Hersh, R. (1981). </w:t>
      </w:r>
      <w:r w:rsidRPr="001B1BC4">
        <w:rPr>
          <w:rFonts w:ascii="Times New Roman" w:eastAsia="Times New Roman" w:hAnsi="Times New Roman" w:cs="Times New Roman"/>
          <w:i/>
          <w:iCs/>
          <w:sz w:val="18"/>
          <w:bdr w:val="none" w:sz="0" w:space="0" w:color="auto" w:frame="1"/>
        </w:rPr>
        <w:t>The mathematical experience</w:t>
      </w:r>
      <w:r w:rsidRPr="001B1BC4">
        <w:rPr>
          <w:rFonts w:ascii="Times New Roman" w:eastAsia="Times New Roman" w:hAnsi="Times New Roman" w:cs="Times New Roman"/>
          <w:sz w:val="18"/>
          <w:bdr w:val="none" w:sz="0" w:space="0" w:color="auto" w:frame="1"/>
        </w:rPr>
        <w:t>. Viking Penguin Inc.: New York.</w:t>
      </w:r>
      <w:bookmarkEnd w:id="12"/>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13" w:name="deV"/>
      <w:r w:rsidRPr="001B1BC4">
        <w:rPr>
          <w:rFonts w:ascii="Times New Roman" w:eastAsia="Times New Roman" w:hAnsi="Times New Roman" w:cs="Times New Roman"/>
          <w:sz w:val="18"/>
          <w:bdr w:val="none" w:sz="0" w:space="0" w:color="auto" w:frame="1"/>
        </w:rPr>
        <w:t>de Villiers, M. D. (1990). The role and function of proof in mathematics. </w:t>
      </w:r>
      <w:r w:rsidRPr="001B1BC4">
        <w:rPr>
          <w:rFonts w:ascii="Times New Roman" w:eastAsia="Times New Roman" w:hAnsi="Times New Roman" w:cs="Times New Roman"/>
          <w:i/>
          <w:iCs/>
          <w:sz w:val="18"/>
          <w:bdr w:val="none" w:sz="0" w:space="0" w:color="auto" w:frame="1"/>
        </w:rPr>
        <w:t>Pythagoras</w:t>
      </w:r>
      <w:r w:rsidRPr="001B1BC4">
        <w:rPr>
          <w:rFonts w:ascii="Times New Roman" w:eastAsia="Times New Roman" w:hAnsi="Times New Roman" w:cs="Times New Roman"/>
          <w:sz w:val="18"/>
          <w:bdr w:val="none" w:sz="0" w:space="0" w:color="auto" w:frame="1"/>
        </w:rPr>
        <w:t>, 24, 17-24.</w:t>
      </w:r>
      <w:bookmarkEnd w:id="13"/>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14" w:name="Du"/>
      <w:r w:rsidRPr="001B1BC4">
        <w:rPr>
          <w:rFonts w:ascii="Times New Roman" w:eastAsia="Times New Roman" w:hAnsi="Times New Roman" w:cs="Times New Roman"/>
          <w:sz w:val="18"/>
          <w:bdr w:val="none" w:sz="0" w:space="0" w:color="auto" w:frame="1"/>
        </w:rPr>
        <w:t>Dubinsky, E., Elterman, F., and Gong, C. (1988). The students' construction of quantification. </w:t>
      </w:r>
      <w:r w:rsidRPr="001B1BC4">
        <w:rPr>
          <w:rFonts w:ascii="Times New Roman" w:eastAsia="Times New Roman" w:hAnsi="Times New Roman" w:cs="Times New Roman"/>
          <w:i/>
          <w:iCs/>
          <w:sz w:val="18"/>
          <w:bdr w:val="none" w:sz="0" w:space="0" w:color="auto" w:frame="1"/>
        </w:rPr>
        <w:t>For the Learning of Mathematics</w:t>
      </w:r>
      <w:r w:rsidRPr="001B1BC4">
        <w:rPr>
          <w:rFonts w:ascii="Times New Roman" w:eastAsia="Times New Roman" w:hAnsi="Times New Roman" w:cs="Times New Roman"/>
          <w:sz w:val="18"/>
          <w:bdr w:val="none" w:sz="0" w:space="0" w:color="auto" w:frame="1"/>
        </w:rPr>
        <w:t>, 8(2), 44-51.</w:t>
      </w:r>
      <w:bookmarkEnd w:id="14"/>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15" w:name="dr"/>
      <w:r w:rsidRPr="001B1BC4">
        <w:rPr>
          <w:rFonts w:ascii="Times New Roman" w:eastAsia="Times New Roman" w:hAnsi="Times New Roman" w:cs="Times New Roman"/>
          <w:sz w:val="18"/>
          <w:bdr w:val="none" w:sz="0" w:space="0" w:color="auto" w:frame="1"/>
        </w:rPr>
        <w:t>Dreyfus, T. (1999). Why Johnny can't prove. </w:t>
      </w:r>
      <w:r w:rsidRPr="001B1BC4">
        <w:rPr>
          <w:rFonts w:ascii="Times New Roman" w:eastAsia="Times New Roman" w:hAnsi="Times New Roman" w:cs="Times New Roman"/>
          <w:i/>
          <w:iCs/>
          <w:sz w:val="18"/>
          <w:bdr w:val="none" w:sz="0" w:space="0" w:color="auto" w:frame="1"/>
        </w:rPr>
        <w:t>Educational Studies in Mathematics</w:t>
      </w:r>
      <w:r w:rsidRPr="001B1BC4">
        <w:rPr>
          <w:rFonts w:ascii="Times New Roman" w:eastAsia="Times New Roman" w:hAnsi="Times New Roman" w:cs="Times New Roman"/>
          <w:sz w:val="18"/>
          <w:bdr w:val="none" w:sz="0" w:space="0" w:color="auto" w:frame="1"/>
        </w:rPr>
        <w:t>, 38(1), 85-109.</w:t>
      </w:r>
      <w:bookmarkEnd w:id="15"/>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16" w:name="Gr"/>
      <w:r w:rsidRPr="001B1BC4">
        <w:rPr>
          <w:rFonts w:ascii="Times New Roman" w:eastAsia="Times New Roman" w:hAnsi="Times New Roman" w:cs="Times New Roman"/>
          <w:sz w:val="18"/>
          <w:bdr w:val="none" w:sz="0" w:space="0" w:color="auto" w:frame="1"/>
        </w:rPr>
        <w:t>Griffiths, P. A. (2000). Mathematics at the turn of the millennium. </w:t>
      </w:r>
      <w:r w:rsidRPr="001B1BC4">
        <w:rPr>
          <w:rFonts w:ascii="Times New Roman" w:eastAsia="Times New Roman" w:hAnsi="Times New Roman" w:cs="Times New Roman"/>
          <w:i/>
          <w:iCs/>
          <w:sz w:val="18"/>
          <w:bdr w:val="none" w:sz="0" w:space="0" w:color="auto" w:frame="1"/>
        </w:rPr>
        <w:t>American Mathematical Monthly</w:t>
      </w:r>
      <w:r w:rsidRPr="001B1BC4">
        <w:rPr>
          <w:rFonts w:ascii="Times New Roman" w:eastAsia="Times New Roman" w:hAnsi="Times New Roman" w:cs="Times New Roman"/>
          <w:sz w:val="18"/>
          <w:bdr w:val="none" w:sz="0" w:space="0" w:color="auto" w:frame="1"/>
        </w:rPr>
        <w:t>, 107(1), 1-14.</w:t>
      </w:r>
      <w:bookmarkEnd w:id="16"/>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17" w:name="Han1"/>
      <w:r w:rsidRPr="001B1BC4">
        <w:rPr>
          <w:rFonts w:ascii="Times New Roman" w:eastAsia="Times New Roman" w:hAnsi="Times New Roman" w:cs="Times New Roman"/>
          <w:sz w:val="18"/>
          <w:bdr w:val="none" w:sz="0" w:space="0" w:color="auto" w:frame="1"/>
        </w:rPr>
        <w:t>Hanna, G. (1990). Some pedagogical aspects of proof. </w:t>
      </w:r>
      <w:r w:rsidRPr="001B1BC4">
        <w:rPr>
          <w:rFonts w:ascii="Times New Roman" w:eastAsia="Times New Roman" w:hAnsi="Times New Roman" w:cs="Times New Roman"/>
          <w:i/>
          <w:iCs/>
          <w:sz w:val="18"/>
          <w:bdr w:val="none" w:sz="0" w:space="0" w:color="auto" w:frame="1"/>
        </w:rPr>
        <w:t>Interchange</w:t>
      </w:r>
      <w:r w:rsidRPr="001B1BC4">
        <w:rPr>
          <w:rFonts w:ascii="Times New Roman" w:eastAsia="Times New Roman" w:hAnsi="Times New Roman" w:cs="Times New Roman"/>
          <w:sz w:val="18"/>
          <w:bdr w:val="none" w:sz="0" w:space="0" w:color="auto" w:frame="1"/>
        </w:rPr>
        <w:t>, 21(1), 6-13.</w:t>
      </w:r>
      <w:bookmarkEnd w:id="17"/>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18" w:name="Han2"/>
      <w:r w:rsidRPr="001B1BC4">
        <w:rPr>
          <w:rFonts w:ascii="Times New Roman" w:eastAsia="Times New Roman" w:hAnsi="Times New Roman" w:cs="Times New Roman"/>
          <w:sz w:val="18"/>
          <w:bdr w:val="none" w:sz="0" w:space="0" w:color="auto" w:frame="1"/>
        </w:rPr>
        <w:t>Hanna, G. (1991). Mathematical proof. In D. Tall (Ed.) </w:t>
      </w:r>
      <w:r w:rsidRPr="001B1BC4">
        <w:rPr>
          <w:rFonts w:ascii="Times New Roman" w:eastAsia="Times New Roman" w:hAnsi="Times New Roman" w:cs="Times New Roman"/>
          <w:i/>
          <w:iCs/>
          <w:sz w:val="18"/>
          <w:bdr w:val="none" w:sz="0" w:space="0" w:color="auto" w:frame="1"/>
        </w:rPr>
        <w:t>Advanced Mathematical Thinking</w:t>
      </w:r>
      <w:r w:rsidRPr="001B1BC4">
        <w:rPr>
          <w:rFonts w:ascii="Times New Roman" w:eastAsia="Times New Roman" w:hAnsi="Times New Roman" w:cs="Times New Roman"/>
          <w:sz w:val="18"/>
          <w:bdr w:val="none" w:sz="0" w:space="0" w:color="auto" w:frame="1"/>
        </w:rPr>
        <w:t> (pp. 54-61). Kluwer: The Netherlands.</w:t>
      </w:r>
      <w:bookmarkEnd w:id="18"/>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19" w:name="Har1"/>
      <w:r w:rsidRPr="001B1BC4">
        <w:rPr>
          <w:rFonts w:ascii="Times New Roman" w:eastAsia="Times New Roman" w:hAnsi="Times New Roman" w:cs="Times New Roman"/>
          <w:sz w:val="18"/>
          <w:bdr w:val="none" w:sz="0" w:space="0" w:color="auto" w:frame="1"/>
        </w:rPr>
        <w:t>Harel, G. (1998). Two dual assertions: The first on learning and the second on teaching (or vice versa). </w:t>
      </w:r>
      <w:r w:rsidRPr="001B1BC4">
        <w:rPr>
          <w:rFonts w:ascii="Times New Roman" w:eastAsia="Times New Roman" w:hAnsi="Times New Roman" w:cs="Times New Roman"/>
          <w:i/>
          <w:iCs/>
          <w:sz w:val="18"/>
          <w:bdr w:val="none" w:sz="0" w:space="0" w:color="auto" w:frame="1"/>
        </w:rPr>
        <w:t>American Mathematical Monthly </w:t>
      </w:r>
      <w:r w:rsidRPr="001B1BC4">
        <w:rPr>
          <w:rFonts w:ascii="Times New Roman" w:eastAsia="Times New Roman" w:hAnsi="Times New Roman" w:cs="Times New Roman"/>
          <w:sz w:val="18"/>
          <w:bdr w:val="none" w:sz="0" w:space="0" w:color="auto" w:frame="1"/>
        </w:rPr>
        <w:t>, 105(6), 497-507.</w:t>
      </w:r>
      <w:bookmarkEnd w:id="19"/>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20" w:name="Har2"/>
      <w:r w:rsidRPr="001B1BC4">
        <w:rPr>
          <w:rFonts w:ascii="Times New Roman" w:eastAsia="Times New Roman" w:hAnsi="Times New Roman" w:cs="Times New Roman"/>
          <w:sz w:val="18"/>
          <w:bdr w:val="none" w:sz="0" w:space="0" w:color="auto" w:frame="1"/>
        </w:rPr>
        <w:t>Harel, G. and Sowder, L. (1998). Students proof schemes. In A. Schoenfeld, J. Kaput, E. Dubinsky (Eds.), </w:t>
      </w:r>
      <w:r w:rsidRPr="001B1BC4">
        <w:rPr>
          <w:rFonts w:ascii="Times New Roman" w:eastAsia="Times New Roman" w:hAnsi="Times New Roman" w:cs="Times New Roman"/>
          <w:i/>
          <w:iCs/>
          <w:sz w:val="18"/>
          <w:bdr w:val="none" w:sz="0" w:space="0" w:color="auto" w:frame="1"/>
        </w:rPr>
        <w:t>Research in collegiate mathematics education III</w:t>
      </w:r>
      <w:r w:rsidRPr="001B1BC4">
        <w:rPr>
          <w:rFonts w:ascii="Times New Roman" w:eastAsia="Times New Roman" w:hAnsi="Times New Roman" w:cs="Times New Roman"/>
          <w:sz w:val="18"/>
          <w:bdr w:val="none" w:sz="0" w:space="0" w:color="auto" w:frame="1"/>
        </w:rPr>
        <w:t>, (pp. 234-282). Washington, DC: American Mathematical Society</w:t>
      </w:r>
      <w:bookmarkEnd w:id="20"/>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21" w:name="He"/>
      <w:r w:rsidRPr="001B1BC4">
        <w:rPr>
          <w:rFonts w:ascii="Times New Roman" w:eastAsia="Times New Roman" w:hAnsi="Times New Roman" w:cs="Times New Roman"/>
          <w:sz w:val="18"/>
          <w:bdr w:val="none" w:sz="0" w:space="0" w:color="auto" w:frame="1"/>
        </w:rPr>
        <w:t>Hersh, R. (1993). Proving is convincing and explaining. </w:t>
      </w:r>
      <w:r w:rsidRPr="001B1BC4">
        <w:rPr>
          <w:rFonts w:ascii="Times New Roman" w:eastAsia="Times New Roman" w:hAnsi="Times New Roman" w:cs="Times New Roman"/>
          <w:i/>
          <w:iCs/>
          <w:sz w:val="18"/>
          <w:bdr w:val="none" w:sz="0" w:space="0" w:color="auto" w:frame="1"/>
        </w:rPr>
        <w:t>Educational Studies in Mathematics</w:t>
      </w:r>
      <w:r w:rsidRPr="001B1BC4">
        <w:rPr>
          <w:rFonts w:ascii="Times New Roman" w:eastAsia="Times New Roman" w:hAnsi="Times New Roman" w:cs="Times New Roman"/>
          <w:sz w:val="18"/>
          <w:bdr w:val="none" w:sz="0" w:space="0" w:color="auto" w:frame="1"/>
        </w:rPr>
        <w:t>, 24(4), 389-399.</w:t>
      </w:r>
      <w:bookmarkEnd w:id="21"/>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22" w:name="Jo"/>
      <w:r w:rsidRPr="001B1BC4">
        <w:rPr>
          <w:rFonts w:ascii="Times New Roman" w:eastAsia="Times New Roman" w:hAnsi="Times New Roman" w:cs="Times New Roman"/>
          <w:sz w:val="18"/>
          <w:bdr w:val="none" w:sz="0" w:space="0" w:color="auto" w:frame="1"/>
        </w:rPr>
        <w:t>Jones, F. B. (1977). The Moore method. </w:t>
      </w:r>
      <w:r w:rsidRPr="001B1BC4">
        <w:rPr>
          <w:rFonts w:ascii="Times New Roman" w:eastAsia="Times New Roman" w:hAnsi="Times New Roman" w:cs="Times New Roman"/>
          <w:i/>
          <w:iCs/>
          <w:sz w:val="18"/>
          <w:bdr w:val="none" w:sz="0" w:space="0" w:color="auto" w:frame="1"/>
        </w:rPr>
        <w:t>American Mathematical Monthly</w:t>
      </w:r>
      <w:r w:rsidRPr="001B1BC4">
        <w:rPr>
          <w:rFonts w:ascii="Times New Roman" w:eastAsia="Times New Roman" w:hAnsi="Times New Roman" w:cs="Times New Roman"/>
          <w:sz w:val="18"/>
          <w:bdr w:val="none" w:sz="0" w:space="0" w:color="auto" w:frame="1"/>
        </w:rPr>
        <w:t>, 84(4), 273-278.</w:t>
      </w:r>
      <w:bookmarkEnd w:id="22"/>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23" w:name="Kn"/>
      <w:r w:rsidRPr="001B1BC4">
        <w:rPr>
          <w:rFonts w:ascii="Times New Roman" w:eastAsia="Times New Roman" w:hAnsi="Times New Roman" w:cs="Times New Roman"/>
          <w:sz w:val="18"/>
          <w:bdr w:val="none" w:sz="0" w:space="0" w:color="auto" w:frame="1"/>
        </w:rPr>
        <w:t>Knuth, E. (2002), Secondary school mathematics teachers conceptions of proof. </w:t>
      </w:r>
      <w:r w:rsidRPr="001B1BC4">
        <w:rPr>
          <w:rFonts w:ascii="Times New Roman" w:eastAsia="Times New Roman" w:hAnsi="Times New Roman" w:cs="Times New Roman"/>
          <w:i/>
          <w:iCs/>
          <w:sz w:val="18"/>
          <w:bdr w:val="none" w:sz="0" w:space="0" w:color="auto" w:frame="1"/>
        </w:rPr>
        <w:t>Journal for Research in Mathematics Education</w:t>
      </w:r>
      <w:r w:rsidRPr="001B1BC4">
        <w:rPr>
          <w:rFonts w:ascii="Times New Roman" w:eastAsia="Times New Roman" w:hAnsi="Times New Roman" w:cs="Times New Roman"/>
          <w:sz w:val="18"/>
          <w:bdr w:val="none" w:sz="0" w:space="0" w:color="auto" w:frame="1"/>
        </w:rPr>
        <w:t>, 33(5), 2002.</w:t>
      </w:r>
      <w:bookmarkEnd w:id="23"/>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24" w:name="Mah"/>
      <w:r w:rsidRPr="001B1BC4">
        <w:rPr>
          <w:rFonts w:ascii="Times New Roman" w:eastAsia="Times New Roman" w:hAnsi="Times New Roman" w:cs="Times New Roman"/>
          <w:sz w:val="18"/>
          <w:bdr w:val="none" w:sz="0" w:space="0" w:color="auto" w:frame="1"/>
        </w:rPr>
        <w:t>Mahavier, W. S., What is the Moore method?. </w:t>
      </w:r>
      <w:r w:rsidRPr="001B1BC4">
        <w:rPr>
          <w:rFonts w:ascii="Times New Roman" w:eastAsia="Times New Roman" w:hAnsi="Times New Roman" w:cs="Times New Roman"/>
          <w:i/>
          <w:iCs/>
          <w:sz w:val="18"/>
          <w:bdr w:val="none" w:sz="0" w:space="0" w:color="auto" w:frame="1"/>
        </w:rPr>
        <w:t>PRIMUS</w:t>
      </w:r>
      <w:r w:rsidRPr="001B1BC4">
        <w:rPr>
          <w:rFonts w:ascii="Times New Roman" w:eastAsia="Times New Roman" w:hAnsi="Times New Roman" w:cs="Times New Roman"/>
          <w:sz w:val="18"/>
          <w:bdr w:val="none" w:sz="0" w:space="0" w:color="auto" w:frame="1"/>
        </w:rPr>
        <w:t>, 9, 339-354.</w:t>
      </w:r>
      <w:bookmarkEnd w:id="24"/>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25" w:name="Man"/>
      <w:r w:rsidRPr="001B1BC4">
        <w:rPr>
          <w:rFonts w:ascii="Times New Roman" w:eastAsia="Times New Roman" w:hAnsi="Times New Roman" w:cs="Times New Roman"/>
          <w:sz w:val="18"/>
          <w:bdr w:val="none" w:sz="0" w:space="0" w:color="auto" w:frame="1"/>
        </w:rPr>
        <w:t>Manin, Y. (1977). </w:t>
      </w:r>
      <w:r w:rsidRPr="001B1BC4">
        <w:rPr>
          <w:rFonts w:ascii="Times New Roman" w:eastAsia="Times New Roman" w:hAnsi="Times New Roman" w:cs="Times New Roman"/>
          <w:i/>
          <w:iCs/>
          <w:sz w:val="18"/>
          <w:bdr w:val="none" w:sz="0" w:space="0" w:color="auto" w:frame="1"/>
        </w:rPr>
        <w:t>A course in mathematical logic</w:t>
      </w:r>
      <w:r w:rsidRPr="001B1BC4">
        <w:rPr>
          <w:rFonts w:ascii="Times New Roman" w:eastAsia="Times New Roman" w:hAnsi="Times New Roman" w:cs="Times New Roman"/>
          <w:sz w:val="18"/>
          <w:bdr w:val="none" w:sz="0" w:space="0" w:color="auto" w:frame="1"/>
        </w:rPr>
        <w:t>. Springer Verlag, New York.</w:t>
      </w:r>
      <w:bookmarkEnd w:id="25"/>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26" w:name="Marti"/>
      <w:r w:rsidRPr="001B1BC4">
        <w:rPr>
          <w:rFonts w:ascii="Times New Roman" w:eastAsia="Times New Roman" w:hAnsi="Times New Roman" w:cs="Times New Roman"/>
          <w:sz w:val="18"/>
          <w:bdr w:val="none" w:sz="0" w:space="0" w:color="auto" w:frame="1"/>
        </w:rPr>
        <w:t>Martin, W. G. and Harel, G. (1989). Proof frames of pre-service elementary teachers. </w:t>
      </w:r>
      <w:r w:rsidRPr="001B1BC4">
        <w:rPr>
          <w:rFonts w:ascii="Times New Roman" w:eastAsia="Times New Roman" w:hAnsi="Times New Roman" w:cs="Times New Roman"/>
          <w:i/>
          <w:iCs/>
          <w:sz w:val="18"/>
          <w:bdr w:val="none" w:sz="0" w:space="0" w:color="auto" w:frame="1"/>
        </w:rPr>
        <w:t>Journal for Research in Mathematics Education </w:t>
      </w:r>
      <w:r w:rsidRPr="001B1BC4">
        <w:rPr>
          <w:rFonts w:ascii="Times New Roman" w:eastAsia="Times New Roman" w:hAnsi="Times New Roman" w:cs="Times New Roman"/>
          <w:sz w:val="18"/>
          <w:bdr w:val="none" w:sz="0" w:space="0" w:color="auto" w:frame="1"/>
        </w:rPr>
        <w:t>, 20(1), 41-51.</w:t>
      </w:r>
      <w:bookmarkEnd w:id="26"/>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27" w:name="Marty1"/>
      <w:r w:rsidRPr="001B1BC4">
        <w:rPr>
          <w:rFonts w:ascii="Times New Roman" w:eastAsia="Times New Roman" w:hAnsi="Times New Roman" w:cs="Times New Roman"/>
          <w:sz w:val="18"/>
          <w:bdr w:val="none" w:sz="0" w:space="0" w:color="auto" w:frame="1"/>
        </w:rPr>
        <w:t>Marty, R. H. (1986). Teaching proof techniques. </w:t>
      </w:r>
      <w:r w:rsidRPr="001B1BC4">
        <w:rPr>
          <w:rFonts w:ascii="Times New Roman" w:eastAsia="Times New Roman" w:hAnsi="Times New Roman" w:cs="Times New Roman"/>
          <w:i/>
          <w:iCs/>
          <w:sz w:val="18"/>
          <w:bdr w:val="none" w:sz="0" w:space="0" w:color="auto" w:frame="1"/>
        </w:rPr>
        <w:t>Mathematics in College</w:t>
      </w:r>
      <w:r w:rsidRPr="001B1BC4">
        <w:rPr>
          <w:rFonts w:ascii="Times New Roman" w:eastAsia="Times New Roman" w:hAnsi="Times New Roman" w:cs="Times New Roman"/>
          <w:sz w:val="18"/>
          <w:bdr w:val="none" w:sz="0" w:space="0" w:color="auto" w:frame="1"/>
        </w:rPr>
        <w:t>. The City University of New York. (Spring-Summer), 46-53.</w:t>
      </w:r>
      <w:bookmarkEnd w:id="27"/>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28" w:name="Marty2"/>
      <w:r w:rsidRPr="001B1BC4">
        <w:rPr>
          <w:rFonts w:ascii="Times New Roman" w:eastAsia="Times New Roman" w:hAnsi="Times New Roman" w:cs="Times New Roman"/>
          <w:sz w:val="18"/>
          <w:bdr w:val="none" w:sz="0" w:space="0" w:color="auto" w:frame="1"/>
        </w:rPr>
        <w:t>Marty, R. H. (1991). Getting to Eureka! Higher order reasoning in math. </w:t>
      </w:r>
      <w:r w:rsidRPr="001B1BC4">
        <w:rPr>
          <w:rFonts w:ascii="Times New Roman" w:eastAsia="Times New Roman" w:hAnsi="Times New Roman" w:cs="Times New Roman"/>
          <w:i/>
          <w:iCs/>
          <w:sz w:val="18"/>
          <w:bdr w:val="none" w:sz="0" w:space="0" w:color="auto" w:frame="1"/>
        </w:rPr>
        <w:t>College Teaching</w:t>
      </w:r>
      <w:r w:rsidRPr="001B1BC4">
        <w:rPr>
          <w:rFonts w:ascii="Times New Roman" w:eastAsia="Times New Roman" w:hAnsi="Times New Roman" w:cs="Times New Roman"/>
          <w:sz w:val="18"/>
          <w:bdr w:val="none" w:sz="0" w:space="0" w:color="auto" w:frame="1"/>
        </w:rPr>
        <w:t>, 39(1), 3-6.</w:t>
      </w:r>
      <w:bookmarkEnd w:id="28"/>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29" w:name="Mas"/>
      <w:r w:rsidRPr="001B1BC4">
        <w:rPr>
          <w:rFonts w:ascii="Times New Roman" w:eastAsia="Times New Roman" w:hAnsi="Times New Roman" w:cs="Times New Roman"/>
          <w:sz w:val="18"/>
          <w:bdr w:val="none" w:sz="0" w:space="0" w:color="auto" w:frame="1"/>
        </w:rPr>
        <w:t>Mason, J., Burton, L., and Stacey, K. (1982). </w:t>
      </w:r>
      <w:r w:rsidRPr="001B1BC4">
        <w:rPr>
          <w:rFonts w:ascii="Times New Roman" w:eastAsia="Times New Roman" w:hAnsi="Times New Roman" w:cs="Times New Roman"/>
          <w:i/>
          <w:iCs/>
          <w:sz w:val="18"/>
          <w:bdr w:val="none" w:sz="0" w:space="0" w:color="auto" w:frame="1"/>
        </w:rPr>
        <w:t>Thinking Mathematically</w:t>
      </w:r>
      <w:r w:rsidRPr="001B1BC4">
        <w:rPr>
          <w:rFonts w:ascii="Times New Roman" w:eastAsia="Times New Roman" w:hAnsi="Times New Roman" w:cs="Times New Roman"/>
          <w:sz w:val="18"/>
          <w:bdr w:val="none" w:sz="0" w:space="0" w:color="auto" w:frame="1"/>
        </w:rPr>
        <w:t>. Addison Wesley, London.</w:t>
      </w:r>
      <w:bookmarkEnd w:id="29"/>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30" w:name="Mo"/>
      <w:r w:rsidRPr="001B1BC4">
        <w:rPr>
          <w:rFonts w:ascii="Times New Roman" w:eastAsia="Times New Roman" w:hAnsi="Times New Roman" w:cs="Times New Roman"/>
          <w:sz w:val="18"/>
          <w:bdr w:val="none" w:sz="0" w:space="0" w:color="auto" w:frame="1"/>
        </w:rPr>
        <w:t>Moore, R. C. (1994). Making the transition to formal proof. </w:t>
      </w:r>
      <w:r w:rsidRPr="001B1BC4">
        <w:rPr>
          <w:rFonts w:ascii="Times New Roman" w:eastAsia="Times New Roman" w:hAnsi="Times New Roman" w:cs="Times New Roman"/>
          <w:i/>
          <w:iCs/>
          <w:sz w:val="18"/>
          <w:bdr w:val="none" w:sz="0" w:space="0" w:color="auto" w:frame="1"/>
        </w:rPr>
        <w:t>Educational Studies in Mathematics</w:t>
      </w:r>
      <w:r w:rsidRPr="001B1BC4">
        <w:rPr>
          <w:rFonts w:ascii="Times New Roman" w:eastAsia="Times New Roman" w:hAnsi="Times New Roman" w:cs="Times New Roman"/>
          <w:sz w:val="18"/>
          <w:bdr w:val="none" w:sz="0" w:space="0" w:color="auto" w:frame="1"/>
        </w:rPr>
        <w:t>, 27, 249-266.</w:t>
      </w:r>
      <w:bookmarkEnd w:id="30"/>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31" w:name="NC"/>
      <w:r w:rsidRPr="001B1BC4">
        <w:rPr>
          <w:rFonts w:ascii="Times New Roman" w:eastAsia="Times New Roman" w:hAnsi="Times New Roman" w:cs="Times New Roman"/>
          <w:sz w:val="18"/>
          <w:bdr w:val="none" w:sz="0" w:space="0" w:color="auto" w:frame="1"/>
        </w:rPr>
        <w:t>NCTM (2000). </w:t>
      </w:r>
      <w:r w:rsidRPr="001B1BC4">
        <w:rPr>
          <w:rFonts w:ascii="Times New Roman" w:eastAsia="Times New Roman" w:hAnsi="Times New Roman" w:cs="Times New Roman"/>
          <w:i/>
          <w:iCs/>
          <w:sz w:val="18"/>
          <w:bdr w:val="none" w:sz="0" w:space="0" w:color="auto" w:frame="1"/>
        </w:rPr>
        <w:t>Principles and Standards for School Mathematics</w:t>
      </w:r>
      <w:r w:rsidRPr="001B1BC4">
        <w:rPr>
          <w:rFonts w:ascii="Times New Roman" w:eastAsia="Times New Roman" w:hAnsi="Times New Roman" w:cs="Times New Roman"/>
          <w:sz w:val="18"/>
          <w:bdr w:val="none" w:sz="0" w:space="0" w:color="auto" w:frame="1"/>
        </w:rPr>
        <w:t>. Reston, VA: NCTM.</w:t>
      </w:r>
      <w:bookmarkEnd w:id="31"/>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32" w:name="Ne"/>
      <w:r w:rsidRPr="001B1BC4">
        <w:rPr>
          <w:rFonts w:ascii="Times New Roman" w:eastAsia="Times New Roman" w:hAnsi="Times New Roman" w:cs="Times New Roman"/>
          <w:sz w:val="18"/>
          <w:bdr w:val="none" w:sz="0" w:space="0" w:color="auto" w:frame="1"/>
        </w:rPr>
        <w:t>Newell, A. and Simon, H.A. (1972). </w:t>
      </w:r>
      <w:r w:rsidRPr="001B1BC4">
        <w:rPr>
          <w:rFonts w:ascii="Times New Roman" w:eastAsia="Times New Roman" w:hAnsi="Times New Roman" w:cs="Times New Roman"/>
          <w:i/>
          <w:iCs/>
          <w:sz w:val="18"/>
          <w:bdr w:val="none" w:sz="0" w:space="0" w:color="auto" w:frame="1"/>
        </w:rPr>
        <w:t>Human problem solving</w:t>
      </w:r>
      <w:r w:rsidRPr="001B1BC4">
        <w:rPr>
          <w:rFonts w:ascii="Times New Roman" w:eastAsia="Times New Roman" w:hAnsi="Times New Roman" w:cs="Times New Roman"/>
          <w:sz w:val="18"/>
          <w:bdr w:val="none" w:sz="0" w:space="0" w:color="auto" w:frame="1"/>
        </w:rPr>
        <w:t>. Englewoods Cliffs, NJ: Prentice Hall.</w:t>
      </w:r>
      <w:bookmarkEnd w:id="32"/>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33" w:name="Pi"/>
      <w:r w:rsidRPr="001B1BC4">
        <w:rPr>
          <w:rFonts w:ascii="Times New Roman" w:eastAsia="Times New Roman" w:hAnsi="Times New Roman" w:cs="Times New Roman"/>
          <w:sz w:val="18"/>
          <w:bdr w:val="none" w:sz="0" w:space="0" w:color="auto" w:frame="1"/>
        </w:rPr>
        <w:t>Pinto, M. M. F. and Tall, D. (1999). Student constructions of formal theories: Giving and extracting meaning. In</w:t>
      </w:r>
      <w:r w:rsidRPr="001B1BC4">
        <w:rPr>
          <w:rFonts w:ascii="Times New Roman" w:eastAsia="Times New Roman" w:hAnsi="Times New Roman" w:cs="Times New Roman"/>
          <w:i/>
          <w:iCs/>
          <w:sz w:val="18"/>
          <w:bdr w:val="none" w:sz="0" w:space="0" w:color="auto" w:frame="1"/>
        </w:rPr>
        <w:t> Proceedings of PME</w:t>
      </w:r>
      <w:r w:rsidRPr="001B1BC4">
        <w:rPr>
          <w:rFonts w:ascii="Times New Roman" w:eastAsia="Times New Roman" w:hAnsi="Times New Roman" w:cs="Times New Roman"/>
          <w:sz w:val="18"/>
          <w:bdr w:val="none" w:sz="0" w:space="0" w:color="auto" w:frame="1"/>
        </w:rPr>
        <w:t> 23, 1, (pp. 281-288), Haifa, Israel.</w:t>
      </w:r>
      <w:bookmarkEnd w:id="33"/>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34" w:name="Ra"/>
      <w:r w:rsidRPr="001B1BC4">
        <w:rPr>
          <w:rFonts w:ascii="Times New Roman" w:eastAsia="Times New Roman" w:hAnsi="Times New Roman" w:cs="Times New Roman"/>
          <w:sz w:val="18"/>
          <w:bdr w:val="none" w:sz="0" w:space="0" w:color="auto" w:frame="1"/>
        </w:rPr>
        <w:t>Raman, M. (2002). Coordinating informal and formal aspects of mathematics: Student behavior and textbook messages. </w:t>
      </w:r>
      <w:r w:rsidRPr="001B1BC4">
        <w:rPr>
          <w:rFonts w:ascii="Times New Roman" w:eastAsia="Times New Roman" w:hAnsi="Times New Roman" w:cs="Times New Roman"/>
          <w:i/>
          <w:iCs/>
          <w:sz w:val="18"/>
          <w:bdr w:val="none" w:sz="0" w:space="0" w:color="auto" w:frame="1"/>
        </w:rPr>
        <w:t>Journal of Mathematical Behavior</w:t>
      </w:r>
      <w:r w:rsidRPr="001B1BC4">
        <w:rPr>
          <w:rFonts w:ascii="Times New Roman" w:eastAsia="Times New Roman" w:hAnsi="Times New Roman" w:cs="Times New Roman"/>
          <w:sz w:val="18"/>
          <w:bdr w:val="none" w:sz="0" w:space="0" w:color="auto" w:frame="1"/>
        </w:rPr>
        <w:t>, 21(2), 135-150.</w:t>
      </w:r>
      <w:bookmarkEnd w:id="34"/>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35" w:name="Rec"/>
      <w:r w:rsidRPr="001B1BC4">
        <w:rPr>
          <w:rFonts w:ascii="Times New Roman" w:eastAsia="Times New Roman" w:hAnsi="Times New Roman" w:cs="Times New Roman"/>
          <w:sz w:val="18"/>
          <w:bdr w:val="none" w:sz="0" w:space="0" w:color="auto" w:frame="1"/>
        </w:rPr>
        <w:t>Recio, A. M. and Godino, J. D. (2001). Institutional and personal meanings of proof. </w:t>
      </w:r>
      <w:r w:rsidRPr="001B1BC4">
        <w:rPr>
          <w:rFonts w:ascii="Times New Roman" w:eastAsia="Times New Roman" w:hAnsi="Times New Roman" w:cs="Times New Roman"/>
          <w:i/>
          <w:iCs/>
          <w:sz w:val="18"/>
          <w:bdr w:val="none" w:sz="0" w:space="0" w:color="auto" w:frame="1"/>
        </w:rPr>
        <w:t>Educational Studies in Mathematics</w:t>
      </w:r>
      <w:r w:rsidRPr="001B1BC4">
        <w:rPr>
          <w:rFonts w:ascii="Times New Roman" w:eastAsia="Times New Roman" w:hAnsi="Times New Roman" w:cs="Times New Roman"/>
          <w:sz w:val="18"/>
          <w:bdr w:val="none" w:sz="0" w:space="0" w:color="auto" w:frame="1"/>
        </w:rPr>
        <w:t>, 48(1), 83-99.</w:t>
      </w:r>
      <w:bookmarkEnd w:id="35"/>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36" w:name="Ren"/>
      <w:r w:rsidRPr="001B1BC4">
        <w:rPr>
          <w:rFonts w:ascii="Times New Roman" w:eastAsia="Times New Roman" w:hAnsi="Times New Roman" w:cs="Times New Roman"/>
          <w:sz w:val="18"/>
          <w:bdr w:val="none" w:sz="0" w:space="0" w:color="auto" w:frame="1"/>
        </w:rPr>
        <w:t>Renz, P. (1981). Mathematical proof: What it is and what it ought to be. </w:t>
      </w:r>
      <w:r w:rsidRPr="001B1BC4">
        <w:rPr>
          <w:rFonts w:ascii="Times New Roman" w:eastAsia="Times New Roman" w:hAnsi="Times New Roman" w:cs="Times New Roman"/>
          <w:i/>
          <w:iCs/>
          <w:sz w:val="18"/>
          <w:bdr w:val="none" w:sz="0" w:space="0" w:color="auto" w:frame="1"/>
        </w:rPr>
        <w:t>The Two Year College Mathematics Journal</w:t>
      </w:r>
      <w:r w:rsidRPr="001B1BC4">
        <w:rPr>
          <w:rFonts w:ascii="Times New Roman" w:eastAsia="Times New Roman" w:hAnsi="Times New Roman" w:cs="Times New Roman"/>
          <w:sz w:val="18"/>
          <w:bdr w:val="none" w:sz="0" w:space="0" w:color="auto" w:frame="1"/>
        </w:rPr>
        <w:t>, 12(2), 83-103.</w:t>
      </w:r>
      <w:bookmarkEnd w:id="36"/>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37" w:name="Sc"/>
      <w:r w:rsidRPr="001B1BC4">
        <w:rPr>
          <w:rFonts w:ascii="Times New Roman" w:eastAsia="Times New Roman" w:hAnsi="Times New Roman" w:cs="Times New Roman"/>
          <w:sz w:val="18"/>
          <w:bdr w:val="none" w:sz="0" w:space="0" w:color="auto" w:frame="1"/>
        </w:rPr>
        <w:lastRenderedPageBreak/>
        <w:t>Schoenfeld, A.H. (1994). What do we know about mathematics curricula? </w:t>
      </w:r>
      <w:r w:rsidRPr="001B1BC4">
        <w:rPr>
          <w:rFonts w:ascii="Times New Roman" w:eastAsia="Times New Roman" w:hAnsi="Times New Roman" w:cs="Times New Roman"/>
          <w:i/>
          <w:iCs/>
          <w:sz w:val="18"/>
          <w:bdr w:val="none" w:sz="0" w:space="0" w:color="auto" w:frame="1"/>
        </w:rPr>
        <w:t>Journal of Mathematical Behavior</w:t>
      </w:r>
      <w:r w:rsidRPr="001B1BC4">
        <w:rPr>
          <w:rFonts w:ascii="Times New Roman" w:eastAsia="Times New Roman" w:hAnsi="Times New Roman" w:cs="Times New Roman"/>
          <w:sz w:val="18"/>
          <w:bdr w:val="none" w:sz="0" w:space="0" w:color="auto" w:frame="1"/>
        </w:rPr>
        <w:t>, 13(1), 55-80.</w:t>
      </w:r>
      <w:bookmarkEnd w:id="37"/>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38" w:name="Sel1"/>
      <w:r w:rsidRPr="001B1BC4">
        <w:rPr>
          <w:rFonts w:ascii="Times New Roman" w:eastAsia="Times New Roman" w:hAnsi="Times New Roman" w:cs="Times New Roman"/>
          <w:sz w:val="18"/>
          <w:bdr w:val="none" w:sz="0" w:space="0" w:color="auto" w:frame="1"/>
        </w:rPr>
        <w:t>Selden, A. and Selden, J. (2002). Validations of proofs written as texts: Can undergraduates tell whether an argument proves a theorem? </w:t>
      </w:r>
      <w:r w:rsidRPr="001B1BC4">
        <w:rPr>
          <w:rFonts w:ascii="Times New Roman" w:eastAsia="Times New Roman" w:hAnsi="Times New Roman" w:cs="Times New Roman"/>
          <w:i/>
          <w:iCs/>
          <w:sz w:val="18"/>
          <w:bdr w:val="none" w:sz="0" w:space="0" w:color="auto" w:frame="1"/>
        </w:rPr>
        <w:t>Journal for Research in Mathematics Education</w:t>
      </w:r>
      <w:r w:rsidRPr="001B1BC4">
        <w:rPr>
          <w:rFonts w:ascii="Times New Roman" w:eastAsia="Times New Roman" w:hAnsi="Times New Roman" w:cs="Times New Roman"/>
          <w:sz w:val="18"/>
          <w:bdr w:val="none" w:sz="0" w:space="0" w:color="auto" w:frame="1"/>
        </w:rPr>
        <w:t>, 34(1), 4-36.</w:t>
      </w:r>
      <w:bookmarkEnd w:id="38"/>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39" w:name="Sel2"/>
      <w:r w:rsidRPr="001B1BC4">
        <w:rPr>
          <w:rFonts w:ascii="Times New Roman" w:eastAsia="Times New Roman" w:hAnsi="Times New Roman" w:cs="Times New Roman"/>
          <w:sz w:val="18"/>
          <w:bdr w:val="none" w:sz="0" w:space="0" w:color="auto" w:frame="1"/>
        </w:rPr>
        <w:t>Selden, J. and Selden, A. (1995). Unpacking the logic of mathematical statements. </w:t>
      </w:r>
      <w:r w:rsidRPr="001B1BC4">
        <w:rPr>
          <w:rFonts w:ascii="Times New Roman" w:eastAsia="Times New Roman" w:hAnsi="Times New Roman" w:cs="Times New Roman"/>
          <w:i/>
          <w:iCs/>
          <w:sz w:val="18"/>
          <w:bdr w:val="none" w:sz="0" w:space="0" w:color="auto" w:frame="1"/>
        </w:rPr>
        <w:t>Educational Studies in Mathematics</w:t>
      </w:r>
      <w:r w:rsidRPr="001B1BC4">
        <w:rPr>
          <w:rFonts w:ascii="Times New Roman" w:eastAsia="Times New Roman" w:hAnsi="Times New Roman" w:cs="Times New Roman"/>
          <w:sz w:val="18"/>
          <w:bdr w:val="none" w:sz="0" w:space="0" w:color="auto" w:frame="1"/>
        </w:rPr>
        <w:t>, 29(2), 123-151.</w:t>
      </w:r>
      <w:bookmarkEnd w:id="39"/>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40" w:name="Sen1"/>
      <w:r w:rsidRPr="001B1BC4">
        <w:rPr>
          <w:rFonts w:ascii="Times New Roman" w:eastAsia="Times New Roman" w:hAnsi="Times New Roman" w:cs="Times New Roman"/>
          <w:sz w:val="18"/>
          <w:bdr w:val="none" w:sz="0" w:space="0" w:color="auto" w:frame="1"/>
        </w:rPr>
        <w:t>Senk, S. L. (1985). How well do students write geometry proofs? </w:t>
      </w:r>
      <w:r w:rsidRPr="001B1BC4">
        <w:rPr>
          <w:rFonts w:ascii="Times New Roman" w:eastAsia="Times New Roman" w:hAnsi="Times New Roman" w:cs="Times New Roman"/>
          <w:i/>
          <w:iCs/>
          <w:sz w:val="18"/>
          <w:bdr w:val="none" w:sz="0" w:space="0" w:color="auto" w:frame="1"/>
        </w:rPr>
        <w:t>Mathematics Teacher</w:t>
      </w:r>
      <w:r w:rsidRPr="001B1BC4">
        <w:rPr>
          <w:rFonts w:ascii="Times New Roman" w:eastAsia="Times New Roman" w:hAnsi="Times New Roman" w:cs="Times New Roman"/>
          <w:sz w:val="18"/>
          <w:bdr w:val="none" w:sz="0" w:space="0" w:color="auto" w:frame="1"/>
        </w:rPr>
        <w:t>, 78, 448-456.</w:t>
      </w:r>
      <w:bookmarkEnd w:id="40"/>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41" w:name="Sen2"/>
      <w:r w:rsidRPr="001B1BC4">
        <w:rPr>
          <w:rFonts w:ascii="Times New Roman" w:eastAsia="Times New Roman" w:hAnsi="Times New Roman" w:cs="Times New Roman"/>
          <w:sz w:val="18"/>
          <w:bdr w:val="none" w:sz="0" w:space="0" w:color="auto" w:frame="1"/>
        </w:rPr>
        <w:t>Senk S. (1989). Van Hiele levels and achievement in writing geometry proofs. </w:t>
      </w:r>
      <w:r w:rsidRPr="001B1BC4">
        <w:rPr>
          <w:rFonts w:ascii="Times New Roman" w:eastAsia="Times New Roman" w:hAnsi="Times New Roman" w:cs="Times New Roman"/>
          <w:i/>
          <w:iCs/>
          <w:sz w:val="18"/>
          <w:bdr w:val="none" w:sz="0" w:space="0" w:color="auto" w:frame="1"/>
        </w:rPr>
        <w:t>Journal for Research in Mathematics Education</w:t>
      </w:r>
      <w:r w:rsidRPr="001B1BC4">
        <w:rPr>
          <w:rFonts w:ascii="Times New Roman" w:eastAsia="Times New Roman" w:hAnsi="Times New Roman" w:cs="Times New Roman"/>
          <w:sz w:val="18"/>
          <w:bdr w:val="none" w:sz="0" w:space="0" w:color="auto" w:frame="1"/>
        </w:rPr>
        <w:t>, 20(3), 309-321.</w:t>
      </w:r>
      <w:bookmarkEnd w:id="41"/>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42" w:name="Ta1"/>
      <w:r w:rsidRPr="001B1BC4">
        <w:rPr>
          <w:rFonts w:ascii="Times New Roman" w:eastAsia="Times New Roman" w:hAnsi="Times New Roman" w:cs="Times New Roman"/>
          <w:sz w:val="18"/>
          <w:bdr w:val="none" w:sz="0" w:space="0" w:color="auto" w:frame="1"/>
        </w:rPr>
        <w:t>Tall, D. (1989). The nature of mathematical proof. </w:t>
      </w:r>
      <w:r w:rsidRPr="001B1BC4">
        <w:rPr>
          <w:rFonts w:ascii="Times New Roman" w:eastAsia="Times New Roman" w:hAnsi="Times New Roman" w:cs="Times New Roman"/>
          <w:i/>
          <w:iCs/>
          <w:sz w:val="18"/>
          <w:bdr w:val="none" w:sz="0" w:space="0" w:color="auto" w:frame="1"/>
        </w:rPr>
        <w:t>Mathematics Teaching</w:t>
      </w:r>
      <w:r w:rsidRPr="001B1BC4">
        <w:rPr>
          <w:rFonts w:ascii="Times New Roman" w:eastAsia="Times New Roman" w:hAnsi="Times New Roman" w:cs="Times New Roman"/>
          <w:sz w:val="18"/>
          <w:bdr w:val="none" w:sz="0" w:space="0" w:color="auto" w:frame="1"/>
        </w:rPr>
        <w:t>, 128, 28-32.</w:t>
      </w:r>
      <w:bookmarkEnd w:id="42"/>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43" w:name="Ta2"/>
      <w:r w:rsidRPr="001B1BC4">
        <w:rPr>
          <w:rFonts w:ascii="Times New Roman" w:eastAsia="Times New Roman" w:hAnsi="Times New Roman" w:cs="Times New Roman"/>
          <w:sz w:val="18"/>
          <w:bdr w:val="none" w:sz="0" w:space="0" w:color="auto" w:frame="1"/>
        </w:rPr>
        <w:t>Tall, D. (1991). The psychology of advanced mathematical thinking. In D. Tall (Ed.) </w:t>
      </w:r>
      <w:r w:rsidRPr="001B1BC4">
        <w:rPr>
          <w:rFonts w:ascii="Times New Roman" w:eastAsia="Times New Roman" w:hAnsi="Times New Roman" w:cs="Times New Roman"/>
          <w:i/>
          <w:iCs/>
          <w:sz w:val="18"/>
          <w:bdr w:val="none" w:sz="0" w:space="0" w:color="auto" w:frame="1"/>
        </w:rPr>
        <w:t>Advanced Mathematical Thinking</w:t>
      </w:r>
      <w:r w:rsidRPr="001B1BC4">
        <w:rPr>
          <w:rFonts w:ascii="Times New Roman" w:eastAsia="Times New Roman" w:hAnsi="Times New Roman" w:cs="Times New Roman"/>
          <w:sz w:val="18"/>
          <w:bdr w:val="none" w:sz="0" w:space="0" w:color="auto" w:frame="1"/>
        </w:rPr>
        <w:t> (pp. 3-23). Kluwer: The Netherlands.</w:t>
      </w:r>
      <w:bookmarkEnd w:id="43"/>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44" w:name="Te"/>
      <w:r w:rsidRPr="001B1BC4">
        <w:rPr>
          <w:rFonts w:ascii="Times New Roman" w:eastAsia="Times New Roman" w:hAnsi="Times New Roman" w:cs="Times New Roman"/>
          <w:sz w:val="18"/>
          <w:bdr w:val="none" w:sz="0" w:space="0" w:color="auto" w:frame="1"/>
        </w:rPr>
        <w:t>Teppo, A. (1991). Van Hiele levels of geometric thought revisited. </w:t>
      </w:r>
      <w:r w:rsidRPr="001B1BC4">
        <w:rPr>
          <w:rFonts w:ascii="Times New Roman" w:eastAsia="Times New Roman" w:hAnsi="Times New Roman" w:cs="Times New Roman"/>
          <w:i/>
          <w:iCs/>
          <w:sz w:val="18"/>
          <w:bdr w:val="none" w:sz="0" w:space="0" w:color="auto" w:frame="1"/>
        </w:rPr>
        <w:t>Mathematics Teacher</w:t>
      </w:r>
      <w:r w:rsidRPr="001B1BC4">
        <w:rPr>
          <w:rFonts w:ascii="Times New Roman" w:eastAsia="Times New Roman" w:hAnsi="Times New Roman" w:cs="Times New Roman"/>
          <w:sz w:val="18"/>
          <w:bdr w:val="none" w:sz="0" w:space="0" w:color="auto" w:frame="1"/>
        </w:rPr>
        <w:t>, 84, 210-221.</w:t>
      </w:r>
      <w:bookmarkEnd w:id="44"/>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45" w:name="Th"/>
      <w:r w:rsidRPr="001B1BC4">
        <w:rPr>
          <w:rFonts w:ascii="Times New Roman" w:eastAsia="Times New Roman" w:hAnsi="Times New Roman" w:cs="Times New Roman"/>
          <w:sz w:val="18"/>
          <w:bdr w:val="none" w:sz="0" w:space="0" w:color="auto" w:frame="1"/>
        </w:rPr>
        <w:t>Thurston, W. P. (1994). On proof and progress in mathematics. </w:t>
      </w:r>
      <w:r w:rsidRPr="001B1BC4">
        <w:rPr>
          <w:rFonts w:ascii="Times New Roman" w:eastAsia="Times New Roman" w:hAnsi="Times New Roman" w:cs="Times New Roman"/>
          <w:i/>
          <w:iCs/>
          <w:sz w:val="18"/>
          <w:bdr w:val="none" w:sz="0" w:space="0" w:color="auto" w:frame="1"/>
        </w:rPr>
        <w:t>Bulletin of the AMS</w:t>
      </w:r>
      <w:r w:rsidRPr="001B1BC4">
        <w:rPr>
          <w:rFonts w:ascii="Times New Roman" w:eastAsia="Times New Roman" w:hAnsi="Times New Roman" w:cs="Times New Roman"/>
          <w:sz w:val="18"/>
          <w:bdr w:val="none" w:sz="0" w:space="0" w:color="auto" w:frame="1"/>
        </w:rPr>
        <w:t>, 30, 161-177.</w:t>
      </w:r>
      <w:bookmarkEnd w:id="45"/>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46" w:name="Vo"/>
      <w:r w:rsidRPr="001B1BC4">
        <w:rPr>
          <w:rFonts w:ascii="Times New Roman" w:eastAsia="Times New Roman" w:hAnsi="Times New Roman" w:cs="Times New Roman"/>
          <w:sz w:val="18"/>
          <w:bdr w:val="none" w:sz="0" w:space="0" w:color="auto" w:frame="1"/>
        </w:rPr>
        <w:t>Volmink, J. D. (1990). The nature and role of proof in mathematics education. </w:t>
      </w:r>
      <w:r w:rsidRPr="001B1BC4">
        <w:rPr>
          <w:rFonts w:ascii="Times New Roman" w:eastAsia="Times New Roman" w:hAnsi="Times New Roman" w:cs="Times New Roman"/>
          <w:i/>
          <w:iCs/>
          <w:sz w:val="18"/>
          <w:bdr w:val="none" w:sz="0" w:space="0" w:color="auto" w:frame="1"/>
        </w:rPr>
        <w:t>Pythagoras</w:t>
      </w:r>
      <w:r w:rsidRPr="001B1BC4">
        <w:rPr>
          <w:rFonts w:ascii="Times New Roman" w:eastAsia="Times New Roman" w:hAnsi="Times New Roman" w:cs="Times New Roman"/>
          <w:sz w:val="18"/>
          <w:bdr w:val="none" w:sz="0" w:space="0" w:color="auto" w:frame="1"/>
        </w:rPr>
        <w:t>, 23, 7-10.</w:t>
      </w:r>
      <w:bookmarkEnd w:id="46"/>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47" w:name="We1"/>
      <w:r w:rsidRPr="001B1BC4">
        <w:rPr>
          <w:rFonts w:ascii="Times New Roman" w:eastAsia="Times New Roman" w:hAnsi="Times New Roman" w:cs="Times New Roman"/>
          <w:sz w:val="18"/>
          <w:bdr w:val="none" w:sz="0" w:space="0" w:color="auto" w:frame="1"/>
        </w:rPr>
        <w:t>Weber, K. (2001). Student difficulty in constructing proofs: The need for strategic knowledge. </w:t>
      </w:r>
      <w:r w:rsidRPr="001B1BC4">
        <w:rPr>
          <w:rFonts w:ascii="Times New Roman" w:eastAsia="Times New Roman" w:hAnsi="Times New Roman" w:cs="Times New Roman"/>
          <w:i/>
          <w:iCs/>
          <w:sz w:val="18"/>
          <w:bdr w:val="none" w:sz="0" w:space="0" w:color="auto" w:frame="1"/>
        </w:rPr>
        <w:t>Educational Studies in Mathematics</w:t>
      </w:r>
      <w:r w:rsidRPr="001B1BC4">
        <w:rPr>
          <w:rFonts w:ascii="Times New Roman" w:eastAsia="Times New Roman" w:hAnsi="Times New Roman" w:cs="Times New Roman"/>
          <w:sz w:val="18"/>
          <w:bdr w:val="none" w:sz="0" w:space="0" w:color="auto" w:frame="1"/>
        </w:rPr>
        <w:t>, 48(1), 101-119.</w:t>
      </w:r>
      <w:bookmarkEnd w:id="47"/>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48" w:name="We2"/>
      <w:r w:rsidRPr="001B1BC4">
        <w:rPr>
          <w:rFonts w:ascii="Times New Roman" w:eastAsia="Times New Roman" w:hAnsi="Times New Roman" w:cs="Times New Roman"/>
          <w:sz w:val="18"/>
          <w:bdr w:val="none" w:sz="0" w:space="0" w:color="auto" w:frame="1"/>
        </w:rPr>
        <w:t>Weber, K. (2002a). Beyond proving and explaining: Proofs that justify the use of definitions and axiomatic structures and proofs that illustrate technique. </w:t>
      </w:r>
      <w:r w:rsidRPr="001B1BC4">
        <w:rPr>
          <w:rFonts w:ascii="Times New Roman" w:eastAsia="Times New Roman" w:hAnsi="Times New Roman" w:cs="Times New Roman"/>
          <w:i/>
          <w:iCs/>
          <w:sz w:val="18"/>
          <w:bdr w:val="none" w:sz="0" w:space="0" w:color="auto" w:frame="1"/>
        </w:rPr>
        <w:t>For the Learning of Mathematics</w:t>
      </w:r>
      <w:r w:rsidRPr="001B1BC4">
        <w:rPr>
          <w:rFonts w:ascii="Times New Roman" w:eastAsia="Times New Roman" w:hAnsi="Times New Roman" w:cs="Times New Roman"/>
          <w:sz w:val="18"/>
          <w:bdr w:val="none" w:sz="0" w:space="0" w:color="auto" w:frame="1"/>
        </w:rPr>
        <w:t>, 22(3), 14-17.</w:t>
      </w:r>
      <w:bookmarkEnd w:id="48"/>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49" w:name="We3"/>
      <w:r w:rsidRPr="001B1BC4">
        <w:rPr>
          <w:rFonts w:ascii="Times New Roman" w:eastAsia="Times New Roman" w:hAnsi="Times New Roman" w:cs="Times New Roman"/>
          <w:sz w:val="18"/>
          <w:bdr w:val="none" w:sz="0" w:space="0" w:color="auto" w:frame="1"/>
        </w:rPr>
        <w:t>Weber, K. (2002b) Instrumental and relational understanding of advanced mathematical concepts and their role in constructing proofs about group isomorphisms. </w:t>
      </w:r>
      <w:r w:rsidRPr="001B1BC4">
        <w:rPr>
          <w:rFonts w:ascii="Times New Roman" w:eastAsia="Times New Roman" w:hAnsi="Times New Roman" w:cs="Times New Roman"/>
          <w:i/>
          <w:iCs/>
          <w:sz w:val="18"/>
          <w:bdr w:val="none" w:sz="0" w:space="0" w:color="auto" w:frame="1"/>
        </w:rPr>
        <w:t>Proceedings of the 2nd International Conference on the Teaching of Mathematics (at the undergraduate level)</w:t>
      </w:r>
      <w:r w:rsidRPr="001B1BC4">
        <w:rPr>
          <w:rFonts w:ascii="Times New Roman" w:eastAsia="Times New Roman" w:hAnsi="Times New Roman" w:cs="Times New Roman"/>
          <w:sz w:val="18"/>
          <w:bdr w:val="none" w:sz="0" w:space="0" w:color="auto" w:frame="1"/>
        </w:rPr>
        <w:t>.</w:t>
      </w:r>
      <w:bookmarkEnd w:id="49"/>
    </w:p>
    <w:p w:rsidR="00E45E85" w:rsidRPr="001B1BC4" w:rsidRDefault="00E45E85" w:rsidP="001B1BC4">
      <w:pPr>
        <w:numPr>
          <w:ilvl w:val="0"/>
          <w:numId w:val="6"/>
        </w:numPr>
        <w:spacing w:after="0" w:line="240" w:lineRule="auto"/>
        <w:jc w:val="both"/>
        <w:rPr>
          <w:rFonts w:ascii="Times New Roman" w:eastAsia="Times New Roman" w:hAnsi="Times New Roman" w:cs="Times New Roman"/>
          <w:sz w:val="18"/>
        </w:rPr>
      </w:pPr>
      <w:bookmarkStart w:id="50" w:name="Wh"/>
      <w:r w:rsidRPr="001B1BC4">
        <w:rPr>
          <w:rFonts w:ascii="Times New Roman" w:eastAsia="Times New Roman" w:hAnsi="Times New Roman" w:cs="Times New Roman"/>
          <w:sz w:val="18"/>
          <w:bdr w:val="none" w:sz="0" w:space="0" w:color="auto" w:frame="1"/>
        </w:rPr>
        <w:t>Whitehead, A.N. and Russell, B. (1935). </w:t>
      </w:r>
      <w:r w:rsidRPr="001B1BC4">
        <w:rPr>
          <w:rFonts w:ascii="Times New Roman" w:eastAsia="Times New Roman" w:hAnsi="Times New Roman" w:cs="Times New Roman"/>
          <w:i/>
          <w:iCs/>
          <w:sz w:val="18"/>
          <w:bdr w:val="none" w:sz="0" w:space="0" w:color="auto" w:frame="1"/>
        </w:rPr>
        <w:t>Principia Mathematica</w:t>
      </w:r>
      <w:r w:rsidRPr="001B1BC4">
        <w:rPr>
          <w:rFonts w:ascii="Times New Roman" w:eastAsia="Times New Roman" w:hAnsi="Times New Roman" w:cs="Times New Roman"/>
          <w:sz w:val="18"/>
          <w:bdr w:val="none" w:sz="0" w:space="0" w:color="auto" w:frame="1"/>
        </w:rPr>
        <w:t>. Cambridge: The University Press (2nd edition)</w:t>
      </w:r>
      <w:bookmarkEnd w:id="50"/>
    </w:p>
    <w:p w:rsidR="00035985" w:rsidRDefault="00E45E85" w:rsidP="00035985">
      <w:pPr>
        <w:numPr>
          <w:ilvl w:val="0"/>
          <w:numId w:val="6"/>
        </w:numPr>
        <w:spacing w:line="240" w:lineRule="auto"/>
        <w:jc w:val="both"/>
        <w:rPr>
          <w:rFonts w:ascii="Times New Roman" w:eastAsia="Times New Roman" w:hAnsi="Times New Roman" w:cs="Times New Roman"/>
          <w:sz w:val="18"/>
        </w:rPr>
      </w:pPr>
      <w:bookmarkStart w:id="51" w:name="Ya"/>
      <w:r w:rsidRPr="001B1BC4">
        <w:rPr>
          <w:rFonts w:ascii="Times New Roman" w:eastAsia="Times New Roman" w:hAnsi="Times New Roman" w:cs="Times New Roman"/>
          <w:sz w:val="18"/>
          <w:bdr w:val="none" w:sz="0" w:space="0" w:color="auto" w:frame="1"/>
        </w:rPr>
        <w:t>Yackel, E. and Cobb, P. (1996). Sociomathematical norms, argumentation, and autonomy in mathematics. </w:t>
      </w:r>
      <w:r w:rsidRPr="001B1BC4">
        <w:rPr>
          <w:rFonts w:ascii="Times New Roman" w:eastAsia="Times New Roman" w:hAnsi="Times New Roman" w:cs="Times New Roman"/>
          <w:i/>
          <w:iCs/>
          <w:sz w:val="18"/>
          <w:bdr w:val="none" w:sz="0" w:space="0" w:color="auto" w:frame="1"/>
        </w:rPr>
        <w:t>Journal for Research in Mathematics Education</w:t>
      </w:r>
      <w:r w:rsidRPr="001B1BC4">
        <w:rPr>
          <w:rFonts w:ascii="Times New Roman" w:eastAsia="Times New Roman" w:hAnsi="Times New Roman" w:cs="Times New Roman"/>
          <w:sz w:val="18"/>
          <w:bdr w:val="none" w:sz="0" w:space="0" w:color="auto" w:frame="1"/>
        </w:rPr>
        <w:t>, 27(4), 458-477.</w:t>
      </w:r>
      <w:bookmarkEnd w:id="51"/>
    </w:p>
    <w:p w:rsidR="00035985" w:rsidRDefault="00035985" w:rsidP="00035985">
      <w:pPr>
        <w:spacing w:line="240" w:lineRule="auto"/>
        <w:jc w:val="both"/>
        <w:rPr>
          <w:rFonts w:ascii="Times New Roman" w:eastAsia="Times New Roman" w:hAnsi="Times New Roman" w:cs="Times New Roman"/>
          <w:sz w:val="18"/>
        </w:rPr>
      </w:pPr>
    </w:p>
    <w:p w:rsidR="00035985" w:rsidRDefault="00035985" w:rsidP="00035985">
      <w:pPr>
        <w:spacing w:line="240" w:lineRule="auto"/>
        <w:jc w:val="both"/>
        <w:rPr>
          <w:rFonts w:ascii="Times New Roman" w:eastAsia="Times New Roman" w:hAnsi="Times New Roman" w:cs="Times New Roman"/>
          <w:sz w:val="18"/>
        </w:rPr>
      </w:pPr>
    </w:p>
    <w:p w:rsidR="00035985" w:rsidRDefault="00035985" w:rsidP="00035985">
      <w:pPr>
        <w:spacing w:line="240" w:lineRule="auto"/>
        <w:jc w:val="both"/>
        <w:rPr>
          <w:rFonts w:ascii="Times New Roman" w:eastAsia="Times New Roman" w:hAnsi="Times New Roman" w:cs="Times New Roman"/>
          <w:sz w:val="18"/>
        </w:rPr>
      </w:pPr>
    </w:p>
    <w:p w:rsidR="00035985" w:rsidRDefault="00035985" w:rsidP="00035985">
      <w:pPr>
        <w:spacing w:line="240" w:lineRule="auto"/>
        <w:jc w:val="both"/>
        <w:rPr>
          <w:rFonts w:ascii="Times New Roman" w:eastAsia="Times New Roman" w:hAnsi="Times New Roman" w:cs="Times New Roman"/>
          <w:sz w:val="18"/>
        </w:rPr>
      </w:pPr>
    </w:p>
    <w:p w:rsidR="00035985" w:rsidRDefault="00035985" w:rsidP="00035985">
      <w:pPr>
        <w:spacing w:line="240" w:lineRule="auto"/>
        <w:jc w:val="both"/>
        <w:rPr>
          <w:rFonts w:ascii="Times New Roman" w:eastAsia="Times New Roman" w:hAnsi="Times New Roman" w:cs="Times New Roman"/>
          <w:sz w:val="18"/>
        </w:rPr>
      </w:pPr>
    </w:p>
    <w:p w:rsidR="00035985" w:rsidRDefault="00035985" w:rsidP="00035985">
      <w:pPr>
        <w:spacing w:line="240" w:lineRule="auto"/>
        <w:jc w:val="both"/>
        <w:rPr>
          <w:rFonts w:ascii="Times New Roman" w:eastAsia="Times New Roman" w:hAnsi="Times New Roman" w:cs="Times New Roman"/>
          <w:sz w:val="18"/>
        </w:rPr>
      </w:pPr>
    </w:p>
    <w:p w:rsidR="00035985" w:rsidRDefault="00035985" w:rsidP="00035985">
      <w:pPr>
        <w:spacing w:line="240" w:lineRule="auto"/>
        <w:jc w:val="both"/>
        <w:rPr>
          <w:rFonts w:ascii="Times New Roman" w:eastAsia="Times New Roman" w:hAnsi="Times New Roman" w:cs="Times New Roman"/>
          <w:sz w:val="18"/>
        </w:rPr>
      </w:pPr>
    </w:p>
    <w:p w:rsidR="00035985" w:rsidRDefault="00035985" w:rsidP="00035985">
      <w:pPr>
        <w:spacing w:line="240" w:lineRule="auto"/>
        <w:jc w:val="both"/>
        <w:rPr>
          <w:rFonts w:ascii="Times New Roman" w:eastAsia="Times New Roman" w:hAnsi="Times New Roman" w:cs="Times New Roman"/>
          <w:sz w:val="18"/>
        </w:rPr>
      </w:pPr>
    </w:p>
    <w:p w:rsidR="00035985" w:rsidRDefault="00035985" w:rsidP="00035985">
      <w:pPr>
        <w:spacing w:line="240" w:lineRule="auto"/>
        <w:jc w:val="both"/>
        <w:rPr>
          <w:rFonts w:ascii="Times New Roman" w:eastAsia="Times New Roman" w:hAnsi="Times New Roman" w:cs="Times New Roman"/>
          <w:sz w:val="18"/>
        </w:rPr>
      </w:pPr>
    </w:p>
    <w:p w:rsidR="00035985" w:rsidRDefault="00035985" w:rsidP="00035985">
      <w:pPr>
        <w:spacing w:line="240" w:lineRule="auto"/>
        <w:jc w:val="both"/>
        <w:rPr>
          <w:rFonts w:ascii="Times New Roman" w:eastAsia="Times New Roman" w:hAnsi="Times New Roman" w:cs="Times New Roman"/>
          <w:sz w:val="18"/>
        </w:rPr>
      </w:pPr>
    </w:p>
    <w:p w:rsidR="00035985" w:rsidRDefault="00035985" w:rsidP="00035985">
      <w:pPr>
        <w:spacing w:line="240" w:lineRule="auto"/>
        <w:jc w:val="both"/>
        <w:rPr>
          <w:rFonts w:ascii="Times New Roman" w:eastAsia="Times New Roman" w:hAnsi="Times New Roman" w:cs="Times New Roman"/>
          <w:sz w:val="18"/>
        </w:rPr>
      </w:pPr>
    </w:p>
    <w:p w:rsidR="00035985" w:rsidRDefault="00035985" w:rsidP="00035985">
      <w:pPr>
        <w:spacing w:line="240" w:lineRule="auto"/>
        <w:jc w:val="both"/>
        <w:rPr>
          <w:rFonts w:ascii="Times New Roman" w:eastAsia="Times New Roman" w:hAnsi="Times New Roman" w:cs="Times New Roman"/>
          <w:sz w:val="18"/>
        </w:rPr>
      </w:pPr>
    </w:p>
    <w:p w:rsidR="00035985" w:rsidRDefault="00035985" w:rsidP="00035985">
      <w:pPr>
        <w:spacing w:line="240" w:lineRule="auto"/>
        <w:jc w:val="both"/>
        <w:rPr>
          <w:rFonts w:ascii="Times New Roman" w:eastAsia="Times New Roman" w:hAnsi="Times New Roman" w:cs="Times New Roman"/>
          <w:sz w:val="18"/>
        </w:rPr>
      </w:pPr>
    </w:p>
    <w:p w:rsidR="00035985" w:rsidRDefault="00035985" w:rsidP="00035985">
      <w:pPr>
        <w:spacing w:line="240" w:lineRule="auto"/>
        <w:jc w:val="both"/>
        <w:rPr>
          <w:rFonts w:ascii="Times New Roman" w:eastAsia="Times New Roman" w:hAnsi="Times New Roman" w:cs="Times New Roman"/>
          <w:sz w:val="18"/>
        </w:rPr>
      </w:pPr>
    </w:p>
    <w:p w:rsidR="00035985" w:rsidRDefault="00035985" w:rsidP="00035985">
      <w:pPr>
        <w:spacing w:line="240" w:lineRule="auto"/>
        <w:jc w:val="both"/>
        <w:rPr>
          <w:rFonts w:ascii="Times New Roman" w:eastAsia="Times New Roman" w:hAnsi="Times New Roman" w:cs="Times New Roman"/>
          <w:sz w:val="18"/>
        </w:rPr>
      </w:pPr>
    </w:p>
    <w:p w:rsidR="00035985" w:rsidRDefault="00035985" w:rsidP="00035985">
      <w:pPr>
        <w:spacing w:line="240" w:lineRule="auto"/>
        <w:jc w:val="both"/>
        <w:rPr>
          <w:rFonts w:ascii="Times New Roman" w:eastAsia="Times New Roman" w:hAnsi="Times New Roman" w:cs="Times New Roman"/>
          <w:sz w:val="18"/>
        </w:rPr>
      </w:pPr>
    </w:p>
    <w:p w:rsidR="00035985" w:rsidRDefault="00035985" w:rsidP="00035985">
      <w:pPr>
        <w:spacing w:line="240" w:lineRule="auto"/>
        <w:jc w:val="both"/>
        <w:rPr>
          <w:rFonts w:ascii="Times New Roman" w:eastAsia="Times New Roman" w:hAnsi="Times New Roman" w:cs="Times New Roman"/>
          <w:sz w:val="18"/>
        </w:rPr>
      </w:pPr>
    </w:p>
    <w:p w:rsidR="00035985" w:rsidRDefault="00035985" w:rsidP="00035985">
      <w:pPr>
        <w:spacing w:line="240" w:lineRule="auto"/>
        <w:jc w:val="both"/>
        <w:rPr>
          <w:rFonts w:ascii="Times New Roman" w:eastAsia="Times New Roman" w:hAnsi="Times New Roman" w:cs="Times New Roman"/>
          <w:sz w:val="18"/>
        </w:rPr>
      </w:pPr>
    </w:p>
    <w:p w:rsidR="00035985" w:rsidRDefault="00035985" w:rsidP="00035985">
      <w:pPr>
        <w:spacing w:line="240" w:lineRule="auto"/>
        <w:jc w:val="both"/>
        <w:rPr>
          <w:rFonts w:ascii="Times New Roman" w:eastAsia="Times New Roman" w:hAnsi="Times New Roman" w:cs="Times New Roman"/>
          <w:sz w:val="18"/>
        </w:rPr>
      </w:pPr>
    </w:p>
    <w:p w:rsidR="00035985" w:rsidRDefault="00035985" w:rsidP="00035985">
      <w:pPr>
        <w:spacing w:line="240" w:lineRule="auto"/>
        <w:jc w:val="both"/>
        <w:rPr>
          <w:rFonts w:ascii="Times New Roman" w:eastAsia="Times New Roman" w:hAnsi="Times New Roman" w:cs="Times New Roman"/>
          <w:sz w:val="18"/>
        </w:rPr>
      </w:pPr>
    </w:p>
    <w:p w:rsidR="00035985" w:rsidRDefault="00035985" w:rsidP="00035985">
      <w:pPr>
        <w:spacing w:line="240" w:lineRule="auto"/>
        <w:jc w:val="both"/>
        <w:rPr>
          <w:rFonts w:ascii="Times New Roman" w:eastAsia="Times New Roman" w:hAnsi="Times New Roman" w:cs="Times New Roman"/>
        </w:rPr>
      </w:pPr>
      <w:r w:rsidRPr="00C11DFF">
        <w:rPr>
          <w:rFonts w:ascii="Times New Roman" w:eastAsia="Times New Roman" w:hAnsi="Times New Roman" w:cs="Times New Roman"/>
          <w:b/>
        </w:rPr>
        <w:lastRenderedPageBreak/>
        <w:t>Directio</w:t>
      </w:r>
      <w:r w:rsidR="00DE3AE5" w:rsidRPr="00C11DFF">
        <w:rPr>
          <w:rFonts w:ascii="Times New Roman" w:eastAsia="Times New Roman" w:hAnsi="Times New Roman" w:cs="Times New Roman"/>
          <w:b/>
        </w:rPr>
        <w:t>ns:</w:t>
      </w:r>
      <w:r w:rsidR="00DE3AE5">
        <w:rPr>
          <w:rFonts w:ascii="Times New Roman" w:eastAsia="Times New Roman" w:hAnsi="Times New Roman" w:cs="Times New Roman"/>
        </w:rPr>
        <w:t xml:space="preserve"> Read </w:t>
      </w:r>
      <w:r w:rsidR="00C11DFF">
        <w:rPr>
          <w:rFonts w:ascii="Times New Roman" w:eastAsia="Times New Roman" w:hAnsi="Times New Roman" w:cs="Times New Roman"/>
        </w:rPr>
        <w:t xml:space="preserve">the whole article </w:t>
      </w:r>
      <w:r w:rsidR="00DE3AE5">
        <w:rPr>
          <w:rFonts w:ascii="Times New Roman" w:eastAsia="Times New Roman" w:hAnsi="Times New Roman" w:cs="Times New Roman"/>
        </w:rPr>
        <w:t xml:space="preserve">thoroughly the article. Then, select </w:t>
      </w:r>
      <w:r w:rsidR="00C11DFF">
        <w:rPr>
          <w:rFonts w:ascii="Times New Roman" w:eastAsia="Times New Roman" w:hAnsi="Times New Roman" w:cs="Times New Roman"/>
        </w:rPr>
        <w:t>seven (or more)</w:t>
      </w:r>
      <w:r w:rsidR="00DE3AE5">
        <w:rPr>
          <w:rFonts w:ascii="Times New Roman" w:eastAsia="Times New Roman" w:hAnsi="Times New Roman" w:cs="Times New Roman"/>
        </w:rPr>
        <w:t xml:space="preserve"> questions and answer </w:t>
      </w:r>
      <w:r>
        <w:rPr>
          <w:rFonts w:ascii="Times New Roman" w:eastAsia="Times New Roman" w:hAnsi="Times New Roman" w:cs="Times New Roman"/>
        </w:rPr>
        <w:t>the</w:t>
      </w:r>
      <w:r w:rsidR="00DE3AE5">
        <w:rPr>
          <w:rFonts w:ascii="Times New Roman" w:eastAsia="Times New Roman" w:hAnsi="Times New Roman" w:cs="Times New Roman"/>
        </w:rPr>
        <w:t>m</w:t>
      </w:r>
      <w:r>
        <w:rPr>
          <w:rFonts w:ascii="Times New Roman" w:eastAsia="Times New Roman" w:hAnsi="Times New Roman" w:cs="Times New Roman"/>
        </w:rPr>
        <w:t xml:space="preserve"> to facilitate reflection.</w:t>
      </w:r>
      <w:r w:rsidR="00C11DFF">
        <w:rPr>
          <w:rFonts w:ascii="Times New Roman" w:eastAsia="Times New Roman" w:hAnsi="Times New Roman" w:cs="Times New Roman"/>
        </w:rPr>
        <w:t xml:space="preserve"> Submit your paper following this format: Letter-sized, </w:t>
      </w:r>
      <w:r w:rsidR="00AD43B9">
        <w:rPr>
          <w:rFonts w:ascii="Times New Roman" w:eastAsia="Times New Roman" w:hAnsi="Times New Roman" w:cs="Times New Roman"/>
        </w:rPr>
        <w:t>Times New Roman-12, normal margin, single spaced, justified.</w:t>
      </w:r>
    </w:p>
    <w:p w:rsidR="00035985" w:rsidRDefault="00035985" w:rsidP="00035985">
      <w:pPr>
        <w:pStyle w:val="ListParagraph"/>
        <w:numPr>
          <w:ilvl w:val="0"/>
          <w:numId w:val="7"/>
        </w:numPr>
        <w:spacing w:line="240" w:lineRule="auto"/>
        <w:jc w:val="both"/>
        <w:rPr>
          <w:rFonts w:ascii="Times New Roman" w:eastAsia="Times New Roman" w:hAnsi="Times New Roman" w:cs="Times New Roman"/>
        </w:rPr>
      </w:pPr>
      <w:r w:rsidRPr="00035985">
        <w:rPr>
          <w:rFonts w:ascii="Times New Roman" w:eastAsia="Times New Roman" w:hAnsi="Times New Roman" w:cs="Times New Roman"/>
        </w:rPr>
        <w:t>Is developing in students the skill of “proving” important? Explain.</w:t>
      </w:r>
    </w:p>
    <w:p w:rsidR="00035985" w:rsidRDefault="00035985" w:rsidP="00035985">
      <w:pPr>
        <w:pStyle w:val="ListParagraph"/>
        <w:numPr>
          <w:ilvl w:val="0"/>
          <w:numId w:val="7"/>
        </w:numPr>
        <w:spacing w:line="240" w:lineRule="auto"/>
        <w:jc w:val="both"/>
        <w:rPr>
          <w:rFonts w:ascii="Times New Roman" w:eastAsia="Times New Roman" w:hAnsi="Times New Roman" w:cs="Times New Roman"/>
        </w:rPr>
      </w:pPr>
      <w:r w:rsidRPr="00035985">
        <w:rPr>
          <w:rFonts w:ascii="Times New Roman" w:eastAsia="Times New Roman" w:hAnsi="Times New Roman" w:cs="Times New Roman"/>
        </w:rPr>
        <w:t>Express your agreement or d</w:t>
      </w:r>
      <w:r>
        <w:rPr>
          <w:rFonts w:ascii="Times New Roman" w:eastAsia="Times New Roman" w:hAnsi="Times New Roman" w:cs="Times New Roman"/>
        </w:rPr>
        <w:t>isagreement with this statement:</w:t>
      </w:r>
    </w:p>
    <w:p w:rsidR="00035985" w:rsidRDefault="00035985" w:rsidP="00035985">
      <w:pPr>
        <w:pStyle w:val="ListParagraph"/>
        <w:spacing w:line="240" w:lineRule="auto"/>
        <w:jc w:val="both"/>
        <w:rPr>
          <w:rFonts w:ascii="Times New Roman" w:eastAsia="Times New Roman" w:hAnsi="Times New Roman" w:cs="Times New Roman"/>
        </w:rPr>
      </w:pPr>
      <w:r w:rsidRPr="00035985">
        <w:rPr>
          <w:rFonts w:ascii="Times New Roman" w:eastAsia="Times New Roman" w:hAnsi="Times New Roman" w:cs="Times New Roman"/>
          <w:i/>
        </w:rPr>
        <w:t>Many mathematics educators believe that focusing exclusively on the logical nature of proof can be ha</w:t>
      </w:r>
      <w:r w:rsidRPr="00035985">
        <w:rPr>
          <w:rFonts w:ascii="Times New Roman" w:eastAsia="Times New Roman" w:hAnsi="Times New Roman" w:cs="Times New Roman"/>
          <w:i/>
        </w:rPr>
        <w:t>rmful to students' development</w:t>
      </w:r>
      <w:r>
        <w:rPr>
          <w:rFonts w:ascii="Times New Roman" w:eastAsia="Times New Roman" w:hAnsi="Times New Roman" w:cs="Times New Roman"/>
        </w:rPr>
        <w:t xml:space="preserve"> </w:t>
      </w:r>
      <w:r w:rsidRPr="00035985">
        <w:rPr>
          <w:rFonts w:ascii="Times New Roman" w:eastAsia="Times New Roman" w:hAnsi="Times New Roman" w:cs="Times New Roman"/>
        </w:rPr>
        <w:t>(Alibert and Thomas, 1991).</w:t>
      </w:r>
    </w:p>
    <w:p w:rsidR="00035985" w:rsidRDefault="00035985" w:rsidP="00035985">
      <w:pPr>
        <w:pStyle w:val="ListParagraph"/>
        <w:numPr>
          <w:ilvl w:val="0"/>
          <w:numId w:val="7"/>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In one part of the article, the author cites how one of his students provided a proof in one of his classes. </w:t>
      </w:r>
      <w:r w:rsidRPr="00035985">
        <w:rPr>
          <w:rFonts w:ascii="Times New Roman" w:eastAsia="Times New Roman" w:hAnsi="Times New Roman" w:cs="Times New Roman"/>
        </w:rPr>
        <w:t xml:space="preserve">How must a teacher address this kind of response from a student? How would you </w:t>
      </w:r>
      <w:r>
        <w:rPr>
          <w:rFonts w:ascii="Times New Roman" w:eastAsia="Times New Roman" w:hAnsi="Times New Roman" w:cs="Times New Roman"/>
        </w:rPr>
        <w:t>help the student understand</w:t>
      </w:r>
      <w:r w:rsidRPr="00035985">
        <w:rPr>
          <w:rFonts w:ascii="Times New Roman" w:eastAsia="Times New Roman" w:hAnsi="Times New Roman" w:cs="Times New Roman"/>
        </w:rPr>
        <w:t xml:space="preserve"> that induction does not necessarily constitute good reasoning for proving?</w:t>
      </w:r>
    </w:p>
    <w:p w:rsidR="00035985" w:rsidRDefault="00035985" w:rsidP="00035985">
      <w:pPr>
        <w:pStyle w:val="ListParagraph"/>
        <w:numPr>
          <w:ilvl w:val="0"/>
          <w:numId w:val="7"/>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Harel &amp; Sowder (1998) presented a complete taxonomy of students’ beliefs of geometric proofs. </w:t>
      </w:r>
      <w:r w:rsidRPr="00035985">
        <w:rPr>
          <w:rFonts w:ascii="Times New Roman" w:eastAsia="Times New Roman" w:hAnsi="Times New Roman" w:cs="Times New Roman"/>
        </w:rPr>
        <w:t>Which of these beliefs have you encountered with your students</w:t>
      </w:r>
      <w:r>
        <w:rPr>
          <w:rFonts w:ascii="Times New Roman" w:eastAsia="Times New Roman" w:hAnsi="Times New Roman" w:cs="Times New Roman"/>
        </w:rPr>
        <w:t xml:space="preserve"> or with your peers</w:t>
      </w:r>
      <w:r w:rsidRPr="00035985">
        <w:rPr>
          <w:rFonts w:ascii="Times New Roman" w:eastAsia="Times New Roman" w:hAnsi="Times New Roman" w:cs="Times New Roman"/>
        </w:rPr>
        <w:t>? Describe instances when you have detected these beliefs to be possessed by students.</w:t>
      </w:r>
    </w:p>
    <w:p w:rsidR="00035985" w:rsidRDefault="00035985" w:rsidP="00035985">
      <w:pPr>
        <w:pStyle w:val="ListParagraph"/>
        <w:numPr>
          <w:ilvl w:val="0"/>
          <w:numId w:val="7"/>
        </w:numPr>
        <w:spacing w:line="240" w:lineRule="auto"/>
        <w:jc w:val="both"/>
        <w:rPr>
          <w:rFonts w:ascii="Times New Roman" w:eastAsia="Times New Roman" w:hAnsi="Times New Roman" w:cs="Times New Roman"/>
        </w:rPr>
      </w:pPr>
      <w:r w:rsidRPr="00035985">
        <w:rPr>
          <w:rFonts w:ascii="Times New Roman" w:eastAsia="Times New Roman" w:hAnsi="Times New Roman" w:cs="Times New Roman"/>
        </w:rPr>
        <w:t>With your knowledge of van Hiele’s model of geometric thought, suggest how you can use this knowledge to develop in students the skills relevant to proving.</w:t>
      </w:r>
    </w:p>
    <w:p w:rsidR="00DE3AE5" w:rsidRDefault="00DE3AE5" w:rsidP="00DE3AE5">
      <w:pPr>
        <w:pStyle w:val="ListParagraph"/>
        <w:numPr>
          <w:ilvl w:val="0"/>
          <w:numId w:val="7"/>
        </w:numPr>
        <w:spacing w:line="240" w:lineRule="auto"/>
        <w:jc w:val="both"/>
        <w:rPr>
          <w:rFonts w:ascii="Times New Roman" w:eastAsia="Times New Roman" w:hAnsi="Times New Roman" w:cs="Times New Roman"/>
        </w:rPr>
      </w:pPr>
      <w:r w:rsidRPr="00DE3AE5">
        <w:rPr>
          <w:rFonts w:ascii="Times New Roman" w:eastAsia="Times New Roman" w:hAnsi="Times New Roman" w:cs="Times New Roman"/>
        </w:rPr>
        <w:t>How is developing appropriate (or pleasant) sociomathematical norms important? Suggest at least two teacher practices that can lead to positive sociomathematical norms.</w:t>
      </w:r>
    </w:p>
    <w:p w:rsidR="00DE3AE5" w:rsidRDefault="00DE3AE5" w:rsidP="00DE3AE5">
      <w:pPr>
        <w:pStyle w:val="ListParagraph"/>
        <w:numPr>
          <w:ilvl w:val="0"/>
          <w:numId w:val="7"/>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Moore (1994) </w:t>
      </w:r>
      <w:r w:rsidRPr="00DE3AE5">
        <w:rPr>
          <w:rFonts w:ascii="Times New Roman" w:eastAsia="Times New Roman" w:hAnsi="Times New Roman" w:cs="Times New Roman"/>
        </w:rPr>
        <w:t xml:space="preserve">found that students could sometimes state a concept's definition while having little understanding of the concept. These students could not, for instance, describe the concept in their own words or generate a single example of this concept. </w:t>
      </w:r>
      <w:r>
        <w:rPr>
          <w:rFonts w:ascii="Times New Roman" w:eastAsia="Times New Roman" w:hAnsi="Times New Roman" w:cs="Times New Roman"/>
        </w:rPr>
        <w:t>Are instances similar to these common in our high school classes?</w:t>
      </w:r>
      <w:r w:rsidRPr="00DE3AE5">
        <w:rPr>
          <w:rFonts w:ascii="Times New Roman" w:eastAsia="Times New Roman" w:hAnsi="Times New Roman" w:cs="Times New Roman"/>
        </w:rPr>
        <w:t xml:space="preserve"> How should definitions be discussed in class in order for students to fully grasp these concepts?</w:t>
      </w:r>
    </w:p>
    <w:p w:rsidR="00DE3AE5" w:rsidRDefault="00DE3AE5" w:rsidP="00DE3AE5">
      <w:pPr>
        <w:pStyle w:val="ListParagraph"/>
        <w:numPr>
          <w:ilvl w:val="0"/>
          <w:numId w:val="7"/>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author enumerates several methods that can help in developing the concept of proof effectively. </w:t>
      </w:r>
      <w:r w:rsidRPr="00DE3AE5">
        <w:rPr>
          <w:rFonts w:ascii="Times New Roman" w:eastAsia="Times New Roman" w:hAnsi="Times New Roman" w:cs="Times New Roman"/>
        </w:rPr>
        <w:t>Which o</w:t>
      </w:r>
      <w:r>
        <w:rPr>
          <w:rFonts w:ascii="Times New Roman" w:eastAsia="Times New Roman" w:hAnsi="Times New Roman" w:cs="Times New Roman"/>
        </w:rPr>
        <w:t>f these methods would you use in a classroom?</w:t>
      </w:r>
      <w:r w:rsidRPr="00DE3AE5">
        <w:rPr>
          <w:rFonts w:ascii="Times New Roman" w:eastAsia="Times New Roman" w:hAnsi="Times New Roman" w:cs="Times New Roman"/>
        </w:rPr>
        <w:t xml:space="preserve"> Briefly discuss how you will go about using the method you chose.</w:t>
      </w:r>
    </w:p>
    <w:p w:rsidR="00DE3AE5" w:rsidRDefault="00DE3AE5" w:rsidP="00DE3AE5">
      <w:pPr>
        <w:pStyle w:val="ListParagraph"/>
        <w:numPr>
          <w:ilvl w:val="0"/>
          <w:numId w:val="7"/>
        </w:numPr>
        <w:spacing w:line="240" w:lineRule="auto"/>
        <w:jc w:val="both"/>
        <w:rPr>
          <w:rFonts w:ascii="Times New Roman" w:eastAsia="Times New Roman" w:hAnsi="Times New Roman" w:cs="Times New Roman"/>
        </w:rPr>
      </w:pPr>
      <w:r w:rsidRPr="00DE3AE5">
        <w:rPr>
          <w:rFonts w:ascii="Times New Roman" w:eastAsia="Times New Roman" w:hAnsi="Times New Roman" w:cs="Times New Roman"/>
        </w:rPr>
        <w:t>Comment on this by providing reference to your experiences with</w:t>
      </w:r>
      <w:r>
        <w:rPr>
          <w:rFonts w:ascii="Times New Roman" w:eastAsia="Times New Roman" w:hAnsi="Times New Roman" w:cs="Times New Roman"/>
        </w:rPr>
        <w:t xml:space="preserve"> your Geometry class in college:</w:t>
      </w:r>
    </w:p>
    <w:p w:rsidR="00DE3AE5" w:rsidRPr="00DE3AE5" w:rsidRDefault="00DE3AE5" w:rsidP="00DE3AE5">
      <w:pPr>
        <w:pStyle w:val="ListParagraph"/>
        <w:spacing w:line="240" w:lineRule="auto"/>
        <w:jc w:val="both"/>
        <w:rPr>
          <w:rFonts w:ascii="Times New Roman" w:eastAsia="Times New Roman" w:hAnsi="Times New Roman" w:cs="Times New Roman"/>
          <w:i/>
        </w:rPr>
      </w:pPr>
      <w:r w:rsidRPr="00DE3AE5">
        <w:rPr>
          <w:rFonts w:ascii="Times New Roman" w:eastAsia="Times New Roman" w:hAnsi="Times New Roman" w:cs="Times New Roman"/>
          <w:i/>
        </w:rPr>
        <w:t>If one wants to improve the proof abilities of high school students, perhaps the best place for mathematics educators and mathematicians to look is toward the proof-oriented college courses for pre-service mathematics teachers.</w:t>
      </w:r>
    </w:p>
    <w:sectPr w:rsidR="00DE3AE5" w:rsidRPr="00DE3A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AEC" w:rsidRDefault="00A74AEC" w:rsidP="0022315D">
      <w:pPr>
        <w:spacing w:after="0" w:line="240" w:lineRule="auto"/>
      </w:pPr>
      <w:r>
        <w:separator/>
      </w:r>
    </w:p>
  </w:endnote>
  <w:endnote w:type="continuationSeparator" w:id="0">
    <w:p w:rsidR="00A74AEC" w:rsidRDefault="00A74AEC" w:rsidP="00223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AEC" w:rsidRDefault="00A74AEC" w:rsidP="0022315D">
      <w:pPr>
        <w:spacing w:after="0" w:line="240" w:lineRule="auto"/>
      </w:pPr>
      <w:r>
        <w:separator/>
      </w:r>
    </w:p>
  </w:footnote>
  <w:footnote w:type="continuationSeparator" w:id="0">
    <w:p w:rsidR="00A74AEC" w:rsidRDefault="00A74AEC" w:rsidP="0022315D">
      <w:pPr>
        <w:spacing w:after="0" w:line="240" w:lineRule="auto"/>
      </w:pPr>
      <w:r>
        <w:continuationSeparator/>
      </w:r>
    </w:p>
  </w:footnote>
  <w:footnote w:id="1">
    <w:p w:rsidR="0022315D" w:rsidRDefault="0022315D">
      <w:pPr>
        <w:pStyle w:val="FootnoteText"/>
      </w:pPr>
      <w:r>
        <w:rPr>
          <w:rStyle w:val="FootnoteReference"/>
        </w:rPr>
        <w:footnoteRef/>
      </w:r>
      <w:r>
        <w:t xml:space="preserve"> This online article was lifted from the website of the Mathematical Association of America</w:t>
      </w:r>
    </w:p>
    <w:p w:rsidR="0022315D" w:rsidRPr="0022315D" w:rsidRDefault="0022315D" w:rsidP="0022315D">
      <w:pPr>
        <w:pStyle w:val="Bibliography"/>
        <w:ind w:left="180"/>
        <w:rPr>
          <w:noProof/>
          <w:sz w:val="18"/>
          <w:szCs w:val="20"/>
        </w:rPr>
      </w:pPr>
      <w:r w:rsidRPr="0022315D">
        <w:rPr>
          <w:noProof/>
          <w:sz w:val="18"/>
          <w:szCs w:val="20"/>
        </w:rPr>
        <w:t>W</w:t>
      </w:r>
      <w:r w:rsidRPr="0022315D">
        <w:rPr>
          <w:noProof/>
          <w:sz w:val="18"/>
          <w:szCs w:val="20"/>
        </w:rPr>
        <w:t xml:space="preserve">eber, K. (2016, January 5). </w:t>
      </w:r>
      <w:r w:rsidRPr="0022315D">
        <w:rPr>
          <w:i/>
          <w:iCs/>
          <w:noProof/>
          <w:sz w:val="18"/>
          <w:szCs w:val="20"/>
        </w:rPr>
        <w:t>Research Sampler 8: Students' Difficulties with Proofs</w:t>
      </w:r>
      <w:r w:rsidRPr="0022315D">
        <w:rPr>
          <w:noProof/>
          <w:sz w:val="18"/>
          <w:szCs w:val="20"/>
        </w:rPr>
        <w:t>. Retrieved from Mathematical Association of America: http://www.maa.org/programs/faculty-and-departments/curriculum-department-guidelines-recommendations/teaching-and-learning/research-sampler-8-students-difficulties-with-proof</w:t>
      </w:r>
    </w:p>
    <w:p w:rsidR="0022315D" w:rsidRDefault="0022315D">
      <w:pPr>
        <w:pStyle w:val="FootnoteText"/>
      </w:pPr>
    </w:p>
    <w:p w:rsidR="0022315D" w:rsidRDefault="0022315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7CE6"/>
    <w:multiLevelType w:val="multilevel"/>
    <w:tmpl w:val="D41000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332E9"/>
    <w:multiLevelType w:val="hybridMultilevel"/>
    <w:tmpl w:val="9460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0469F"/>
    <w:multiLevelType w:val="multilevel"/>
    <w:tmpl w:val="0F56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121081"/>
    <w:multiLevelType w:val="multilevel"/>
    <w:tmpl w:val="D41000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834C12"/>
    <w:multiLevelType w:val="multilevel"/>
    <w:tmpl w:val="0A0E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1D5BF3"/>
    <w:multiLevelType w:val="multilevel"/>
    <w:tmpl w:val="87FE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5C1975"/>
    <w:multiLevelType w:val="multilevel"/>
    <w:tmpl w:val="AB9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85"/>
    <w:rsid w:val="00035985"/>
    <w:rsid w:val="001B1BC4"/>
    <w:rsid w:val="0022315D"/>
    <w:rsid w:val="00237A11"/>
    <w:rsid w:val="003F6D38"/>
    <w:rsid w:val="00A74AEC"/>
    <w:rsid w:val="00AD43B9"/>
    <w:rsid w:val="00C11DFF"/>
    <w:rsid w:val="00C54C73"/>
    <w:rsid w:val="00DE3AE5"/>
    <w:rsid w:val="00E45E85"/>
    <w:rsid w:val="00F331B5"/>
    <w:rsid w:val="00F8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D17C"/>
  <w15:chartTrackingRefBased/>
  <w15:docId w15:val="{BA32964E-FE21-4638-9A5D-248E57F7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E45E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45E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45E8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E8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45E8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45E85"/>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E45E85"/>
  </w:style>
  <w:style w:type="character" w:styleId="Hyperlink">
    <w:name w:val="Hyperlink"/>
    <w:basedOn w:val="DefaultParagraphFont"/>
    <w:uiPriority w:val="99"/>
    <w:semiHidden/>
    <w:unhideWhenUsed/>
    <w:rsid w:val="00E45E85"/>
    <w:rPr>
      <w:color w:val="0000FF"/>
      <w:u w:val="single"/>
    </w:rPr>
  </w:style>
  <w:style w:type="paragraph" w:styleId="NormalWeb">
    <w:name w:val="Normal (Web)"/>
    <w:basedOn w:val="Normal"/>
    <w:uiPriority w:val="99"/>
    <w:semiHidden/>
    <w:unhideWhenUsed/>
    <w:rsid w:val="00E45E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5E85"/>
    <w:pPr>
      <w:ind w:left="720"/>
      <w:contextualSpacing/>
    </w:pPr>
  </w:style>
  <w:style w:type="paragraph" w:styleId="FootnoteText">
    <w:name w:val="footnote text"/>
    <w:basedOn w:val="Normal"/>
    <w:link w:val="FootnoteTextChar"/>
    <w:uiPriority w:val="99"/>
    <w:semiHidden/>
    <w:unhideWhenUsed/>
    <w:rsid w:val="002231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315D"/>
    <w:rPr>
      <w:sz w:val="20"/>
      <w:szCs w:val="20"/>
    </w:rPr>
  </w:style>
  <w:style w:type="character" w:styleId="FootnoteReference">
    <w:name w:val="footnote reference"/>
    <w:basedOn w:val="DefaultParagraphFont"/>
    <w:uiPriority w:val="99"/>
    <w:semiHidden/>
    <w:unhideWhenUsed/>
    <w:rsid w:val="0022315D"/>
    <w:rPr>
      <w:vertAlign w:val="superscript"/>
    </w:rPr>
  </w:style>
  <w:style w:type="paragraph" w:styleId="Bibliography">
    <w:name w:val="Bibliography"/>
    <w:basedOn w:val="Normal"/>
    <w:next w:val="Normal"/>
    <w:uiPriority w:val="37"/>
    <w:unhideWhenUsed/>
    <w:rsid w:val="0022315D"/>
  </w:style>
  <w:style w:type="character" w:styleId="FollowedHyperlink">
    <w:name w:val="FollowedHyperlink"/>
    <w:basedOn w:val="DefaultParagraphFont"/>
    <w:uiPriority w:val="99"/>
    <w:semiHidden/>
    <w:unhideWhenUsed/>
    <w:rsid w:val="00C54C73"/>
    <w:rPr>
      <w:color w:val="954F72" w:themeColor="followedHyperlink"/>
      <w:u w:val="single"/>
    </w:rPr>
  </w:style>
  <w:style w:type="character" w:styleId="CommentReference">
    <w:name w:val="annotation reference"/>
    <w:basedOn w:val="DefaultParagraphFont"/>
    <w:uiPriority w:val="99"/>
    <w:semiHidden/>
    <w:unhideWhenUsed/>
    <w:rsid w:val="00C54C73"/>
    <w:rPr>
      <w:sz w:val="16"/>
      <w:szCs w:val="16"/>
    </w:rPr>
  </w:style>
  <w:style w:type="paragraph" w:styleId="CommentText">
    <w:name w:val="annotation text"/>
    <w:basedOn w:val="Normal"/>
    <w:link w:val="CommentTextChar"/>
    <w:uiPriority w:val="99"/>
    <w:semiHidden/>
    <w:unhideWhenUsed/>
    <w:rsid w:val="00C54C73"/>
    <w:pPr>
      <w:spacing w:line="240" w:lineRule="auto"/>
    </w:pPr>
    <w:rPr>
      <w:sz w:val="20"/>
      <w:szCs w:val="20"/>
    </w:rPr>
  </w:style>
  <w:style w:type="character" w:customStyle="1" w:styleId="CommentTextChar">
    <w:name w:val="Comment Text Char"/>
    <w:basedOn w:val="DefaultParagraphFont"/>
    <w:link w:val="CommentText"/>
    <w:uiPriority w:val="99"/>
    <w:semiHidden/>
    <w:rsid w:val="00C54C73"/>
    <w:rPr>
      <w:sz w:val="20"/>
      <w:szCs w:val="20"/>
    </w:rPr>
  </w:style>
  <w:style w:type="paragraph" w:styleId="CommentSubject">
    <w:name w:val="annotation subject"/>
    <w:basedOn w:val="CommentText"/>
    <w:next w:val="CommentText"/>
    <w:link w:val="CommentSubjectChar"/>
    <w:uiPriority w:val="99"/>
    <w:semiHidden/>
    <w:unhideWhenUsed/>
    <w:rsid w:val="00C54C73"/>
    <w:rPr>
      <w:b/>
      <w:bCs/>
    </w:rPr>
  </w:style>
  <w:style w:type="character" w:customStyle="1" w:styleId="CommentSubjectChar">
    <w:name w:val="Comment Subject Char"/>
    <w:basedOn w:val="CommentTextChar"/>
    <w:link w:val="CommentSubject"/>
    <w:uiPriority w:val="99"/>
    <w:semiHidden/>
    <w:rsid w:val="00C54C73"/>
    <w:rPr>
      <w:b/>
      <w:bCs/>
      <w:sz w:val="20"/>
      <w:szCs w:val="20"/>
    </w:rPr>
  </w:style>
  <w:style w:type="paragraph" w:styleId="BalloonText">
    <w:name w:val="Balloon Text"/>
    <w:basedOn w:val="Normal"/>
    <w:link w:val="BalloonTextChar"/>
    <w:uiPriority w:val="99"/>
    <w:semiHidden/>
    <w:unhideWhenUsed/>
    <w:rsid w:val="00C54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94660">
      <w:bodyDiv w:val="1"/>
      <w:marLeft w:val="0"/>
      <w:marRight w:val="0"/>
      <w:marTop w:val="0"/>
      <w:marBottom w:val="0"/>
      <w:divBdr>
        <w:top w:val="none" w:sz="0" w:space="0" w:color="auto"/>
        <w:left w:val="none" w:sz="0" w:space="0" w:color="auto"/>
        <w:bottom w:val="none" w:sz="0" w:space="0" w:color="auto"/>
        <w:right w:val="none" w:sz="0" w:space="0" w:color="auto"/>
      </w:divBdr>
    </w:div>
    <w:div w:id="506791385">
      <w:bodyDiv w:val="1"/>
      <w:marLeft w:val="0"/>
      <w:marRight w:val="0"/>
      <w:marTop w:val="0"/>
      <w:marBottom w:val="0"/>
      <w:divBdr>
        <w:top w:val="none" w:sz="0" w:space="0" w:color="auto"/>
        <w:left w:val="none" w:sz="0" w:space="0" w:color="auto"/>
        <w:bottom w:val="none" w:sz="0" w:space="0" w:color="auto"/>
        <w:right w:val="none" w:sz="0" w:space="0" w:color="auto"/>
      </w:divBdr>
    </w:div>
    <w:div w:id="1245335348">
      <w:bodyDiv w:val="1"/>
      <w:marLeft w:val="0"/>
      <w:marRight w:val="0"/>
      <w:marTop w:val="0"/>
      <w:marBottom w:val="0"/>
      <w:divBdr>
        <w:top w:val="none" w:sz="0" w:space="0" w:color="auto"/>
        <w:left w:val="none" w:sz="0" w:space="0" w:color="auto"/>
        <w:bottom w:val="none" w:sz="0" w:space="0" w:color="auto"/>
        <w:right w:val="none" w:sz="0" w:space="0" w:color="auto"/>
      </w:divBdr>
      <w:divsChild>
        <w:div w:id="121965227">
          <w:marLeft w:val="0"/>
          <w:marRight w:val="0"/>
          <w:marTop w:val="0"/>
          <w:marBottom w:val="0"/>
          <w:divBdr>
            <w:top w:val="none" w:sz="0" w:space="0" w:color="auto"/>
            <w:left w:val="none" w:sz="0" w:space="0" w:color="auto"/>
            <w:bottom w:val="none" w:sz="0" w:space="0" w:color="auto"/>
            <w:right w:val="none" w:sz="0" w:space="0" w:color="auto"/>
          </w:divBdr>
          <w:divsChild>
            <w:div w:id="381372731">
              <w:marLeft w:val="0"/>
              <w:marRight w:val="0"/>
              <w:marTop w:val="0"/>
              <w:marBottom w:val="0"/>
              <w:divBdr>
                <w:top w:val="none" w:sz="0" w:space="0" w:color="auto"/>
                <w:left w:val="none" w:sz="0" w:space="0" w:color="auto"/>
                <w:bottom w:val="none" w:sz="0" w:space="0" w:color="auto"/>
                <w:right w:val="none" w:sz="0" w:space="0" w:color="auto"/>
              </w:divBdr>
              <w:divsChild>
                <w:div w:id="608895557">
                  <w:marLeft w:val="0"/>
                  <w:marRight w:val="0"/>
                  <w:marTop w:val="0"/>
                  <w:marBottom w:val="360"/>
                  <w:divBdr>
                    <w:top w:val="none" w:sz="0" w:space="0" w:color="auto"/>
                    <w:left w:val="none" w:sz="0" w:space="0" w:color="auto"/>
                    <w:bottom w:val="none" w:sz="0" w:space="0" w:color="auto"/>
                    <w:right w:val="none" w:sz="0" w:space="0" w:color="auto"/>
                  </w:divBdr>
                  <w:divsChild>
                    <w:div w:id="1165320066">
                      <w:marLeft w:val="0"/>
                      <w:marRight w:val="0"/>
                      <w:marTop w:val="0"/>
                      <w:marBottom w:val="0"/>
                      <w:divBdr>
                        <w:top w:val="none" w:sz="0" w:space="0" w:color="auto"/>
                        <w:left w:val="none" w:sz="0" w:space="0" w:color="auto"/>
                        <w:bottom w:val="none" w:sz="0" w:space="0" w:color="auto"/>
                        <w:right w:val="none" w:sz="0" w:space="0" w:color="auto"/>
                      </w:divBdr>
                      <w:divsChild>
                        <w:div w:id="1607497528">
                          <w:marLeft w:val="0"/>
                          <w:marRight w:val="0"/>
                          <w:marTop w:val="0"/>
                          <w:marBottom w:val="360"/>
                          <w:divBdr>
                            <w:top w:val="none" w:sz="0" w:space="0" w:color="auto"/>
                            <w:left w:val="none" w:sz="0" w:space="0" w:color="auto"/>
                            <w:bottom w:val="none" w:sz="0" w:space="0" w:color="auto"/>
                            <w:right w:val="none" w:sz="0" w:space="0" w:color="auto"/>
                          </w:divBdr>
                          <w:divsChild>
                            <w:div w:id="991639798">
                              <w:marLeft w:val="0"/>
                              <w:marRight w:val="0"/>
                              <w:marTop w:val="0"/>
                              <w:marBottom w:val="0"/>
                              <w:divBdr>
                                <w:top w:val="none" w:sz="0" w:space="0" w:color="auto"/>
                                <w:left w:val="none" w:sz="0" w:space="0" w:color="auto"/>
                                <w:bottom w:val="none" w:sz="0" w:space="0" w:color="auto"/>
                                <w:right w:val="none" w:sz="0" w:space="0" w:color="auto"/>
                              </w:divBdr>
                              <w:divsChild>
                                <w:div w:id="121046855">
                                  <w:marLeft w:val="0"/>
                                  <w:marRight w:val="0"/>
                                  <w:marTop w:val="0"/>
                                  <w:marBottom w:val="0"/>
                                  <w:divBdr>
                                    <w:top w:val="none" w:sz="0" w:space="0" w:color="auto"/>
                                    <w:left w:val="none" w:sz="0" w:space="0" w:color="auto"/>
                                    <w:bottom w:val="none" w:sz="0" w:space="0" w:color="auto"/>
                                    <w:right w:val="none" w:sz="0" w:space="0" w:color="auto"/>
                                  </w:divBdr>
                                  <w:divsChild>
                                    <w:div w:id="1444151466">
                                      <w:marLeft w:val="0"/>
                                      <w:marRight w:val="0"/>
                                      <w:marTop w:val="0"/>
                                      <w:marBottom w:val="0"/>
                                      <w:divBdr>
                                        <w:top w:val="none" w:sz="0" w:space="0" w:color="auto"/>
                                        <w:left w:val="none" w:sz="0" w:space="0" w:color="auto"/>
                                        <w:bottom w:val="none" w:sz="0" w:space="0" w:color="auto"/>
                                        <w:right w:val="none" w:sz="0" w:space="0" w:color="auto"/>
                                      </w:divBdr>
                                      <w:divsChild>
                                        <w:div w:id="8349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a.org/programs/faculty-and-departments/curriculum-department-guidelines-recommendations/teaching-and-learning/research-sampler-8-students-difficulties-with-proof" TargetMode="External"/><Relationship Id="rId18" Type="http://schemas.openxmlformats.org/officeDocument/2006/relationships/hyperlink" Target="http://www.maa.org/programs/faculty-and-departments/curriculum-department-guidelines-recommendations/teaching-and-learning/research-sampler-8-students-difficulties-with-proof" TargetMode="External"/><Relationship Id="rId26" Type="http://schemas.openxmlformats.org/officeDocument/2006/relationships/hyperlink" Target="http://www.maa.org/programs/faculty-and-departments/curriculum-department-guidelines-recommendations/teaching-and-learning/research-sampler-8-students-difficulties-with-proof" TargetMode="External"/><Relationship Id="rId39" Type="http://schemas.openxmlformats.org/officeDocument/2006/relationships/hyperlink" Target="http://www.maa.org/programs/faculty-and-departments/curriculum-department-guidelines-recommendations/teaching-and-learning/research-sampler-8-students-difficulties-with-proof" TargetMode="External"/><Relationship Id="rId21" Type="http://schemas.openxmlformats.org/officeDocument/2006/relationships/hyperlink" Target="http://www.maa.org/programs/faculty-and-departments/curriculum-department-guidelines-recommendations/teaching-and-learning/research-sampler-8-students-difficulties-with-proof" TargetMode="External"/><Relationship Id="rId34" Type="http://schemas.openxmlformats.org/officeDocument/2006/relationships/hyperlink" Target="http://www.maa.org/programs/faculty-and-departments/curriculum-department-guidelines-recommendations/teaching-and-learning/research-sampler-8-students-difficulties-with-proof" TargetMode="External"/><Relationship Id="rId42" Type="http://schemas.openxmlformats.org/officeDocument/2006/relationships/hyperlink" Target="http://www.maa.org/programs/faculty-and-departments/curriculum-department-guidelines-recommendations/teaching-and-learning/research-sampler-8-students-difficulties-with-proof" TargetMode="External"/><Relationship Id="rId47" Type="http://schemas.openxmlformats.org/officeDocument/2006/relationships/hyperlink" Target="http://www.maa.org/programs/faculty-and-departments/curriculum-department-guidelines-recommendations/teaching-and-learning/research-sampler-8-students-difficulties-with-proof" TargetMode="External"/><Relationship Id="rId50" Type="http://schemas.openxmlformats.org/officeDocument/2006/relationships/hyperlink" Target="http://www.maa.org/programs/faculty-and-departments/curriculum-department-guidelines-recommendations/teaching-and-learning/research-sampler-8-students-difficulties-with-proof" TargetMode="External"/><Relationship Id="rId55" Type="http://schemas.openxmlformats.org/officeDocument/2006/relationships/hyperlink" Target="http://www.maa.org/programs/faculty-and-departments/curriculum-department-guidelines-recommendations/teaching-and-learning/research-sampler-8-students-difficulties-with-proof" TargetMode="External"/><Relationship Id="rId63" Type="http://schemas.openxmlformats.org/officeDocument/2006/relationships/hyperlink" Target="http://www.maa.org/programs/faculty-and-departments/curriculum-department-guidelines-recommendations/teaching-and-learning/research-sampler-8-students-difficulties-with-proof" TargetMode="External"/><Relationship Id="rId68" Type="http://schemas.openxmlformats.org/officeDocument/2006/relationships/hyperlink" Target="http://www.maa.org/programs/faculty-and-departments/curriculum-department-guidelines-recommendations/teaching-and-learning/research-sampler-8-students-difficulties-with-proof" TargetMode="External"/><Relationship Id="rId7" Type="http://schemas.openxmlformats.org/officeDocument/2006/relationships/endnotes" Target="endnotes.xml"/><Relationship Id="rId71" Type="http://schemas.openxmlformats.org/officeDocument/2006/relationships/hyperlink" Target="http://www.maa.org/programs/faculty-and-departments/curriculum-department-guidelines-recommendations/teaching-and-learning/research-sampler-8-students-difficulties-with-proof" TargetMode="External"/><Relationship Id="rId2" Type="http://schemas.openxmlformats.org/officeDocument/2006/relationships/numbering" Target="numbering.xml"/><Relationship Id="rId16" Type="http://schemas.openxmlformats.org/officeDocument/2006/relationships/hyperlink" Target="http://www.maa.org/programs/faculty-and-departments/curriculum-department-guidelines-recommendations/teaching-and-learning/research-sampler-8-students-difficulties-with-proof" TargetMode="External"/><Relationship Id="rId29" Type="http://schemas.openxmlformats.org/officeDocument/2006/relationships/hyperlink" Target="http://www.maa.org/programs/faculty-and-departments/curriculum-department-guidelines-recommendations/teaching-and-learning/research-sampler-8-students-difficulties-with-proof" TargetMode="External"/><Relationship Id="rId11" Type="http://schemas.openxmlformats.org/officeDocument/2006/relationships/hyperlink" Target="http://www.maa.org/programs/faculty-and-departments/curriculum-department-guidelines-recommendations/teaching-and-learning/research-sampler-8-students-difficulties-with-proof" TargetMode="External"/><Relationship Id="rId24" Type="http://schemas.openxmlformats.org/officeDocument/2006/relationships/hyperlink" Target="http://www.maa.org/programs/faculty-and-departments/curriculum-department-guidelines-recommendations/teaching-and-learning/research-sampler-8-students-difficulties-with-proof" TargetMode="External"/><Relationship Id="rId32" Type="http://schemas.openxmlformats.org/officeDocument/2006/relationships/hyperlink" Target="http://www.maa.org/programs/faculty-and-departments/curriculum-department-guidelines-recommendations/teaching-and-learning/research-sampler-8-students-difficulties-with-proof" TargetMode="External"/><Relationship Id="rId37" Type="http://schemas.openxmlformats.org/officeDocument/2006/relationships/hyperlink" Target="http://www.maa.org/programs/faculty-and-departments/curriculum-department-guidelines-recommendations/teaching-and-learning/research-sampler-8-students-difficulties-with-proof" TargetMode="External"/><Relationship Id="rId40" Type="http://schemas.openxmlformats.org/officeDocument/2006/relationships/hyperlink" Target="http://www.maa.org/programs/faculty-and-departments/curriculum-department-guidelines-recommendations/teaching-and-learning/research-sampler-8-students-difficulties-with-proof" TargetMode="External"/><Relationship Id="rId45" Type="http://schemas.openxmlformats.org/officeDocument/2006/relationships/hyperlink" Target="http://www.maa.org/programs/faculty-and-departments/curriculum-department-guidelines-recommendations/teaching-and-learning/research-sampler-8-students-difficulties-with-proof" TargetMode="External"/><Relationship Id="rId53" Type="http://schemas.openxmlformats.org/officeDocument/2006/relationships/hyperlink" Target="http://www.maa.org/programs/faculty-and-departments/curriculum-department-guidelines-recommendations/teaching-and-learning/research-sampler-8-students-difficulties-with-proof" TargetMode="External"/><Relationship Id="rId58" Type="http://schemas.openxmlformats.org/officeDocument/2006/relationships/hyperlink" Target="http://www.maa.org/programs/faculty-and-departments/curriculum-department-guidelines-recommendations/teaching-and-learning/research-sampler-8-students-difficulties-with-proof" TargetMode="External"/><Relationship Id="rId66" Type="http://schemas.openxmlformats.org/officeDocument/2006/relationships/hyperlink" Target="http://www.maa.org/programs/faculty-and-departments/curriculum-department-guidelines-recommendations/teaching-and-learning/research-sampler-8-students-difficulties-with-proof"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a.org/programs/faculty-and-departments/curriculum-department-guidelines-recommendations/teaching-and-learning/research-sampler-8-students-difficulties-with-proof" TargetMode="External"/><Relationship Id="rId23" Type="http://schemas.openxmlformats.org/officeDocument/2006/relationships/hyperlink" Target="http://www.maa.org/programs/faculty-and-departments/curriculum-department-guidelines-recommendations/teaching-and-learning/research-sampler-8-students-difficulties-with-proof" TargetMode="External"/><Relationship Id="rId28" Type="http://schemas.openxmlformats.org/officeDocument/2006/relationships/hyperlink" Target="http://www.maa.org/programs/faculty-and-departments/curriculum-department-guidelines-recommendations/teaching-and-learning/research-sampler-8-students-difficulties-with-proof" TargetMode="External"/><Relationship Id="rId36" Type="http://schemas.openxmlformats.org/officeDocument/2006/relationships/hyperlink" Target="http://www.maa.org/programs/faculty-and-departments/curriculum-department-guidelines-recommendations/teaching-and-learning/research-sampler-8-students-difficulties-with-proof" TargetMode="External"/><Relationship Id="rId49" Type="http://schemas.openxmlformats.org/officeDocument/2006/relationships/hyperlink" Target="http://www.maa.org/programs/faculty-and-departments/curriculum-department-guidelines-recommendations/teaching-and-learning/research-sampler-8-students-difficulties-with-proof" TargetMode="External"/><Relationship Id="rId57" Type="http://schemas.openxmlformats.org/officeDocument/2006/relationships/hyperlink" Target="http://www.maa.org/programs/faculty-and-departments/curriculum-department-guidelines-recommendations/teaching-and-learning/research-sampler-8-students-difficulties-with-proof" TargetMode="External"/><Relationship Id="rId61" Type="http://schemas.openxmlformats.org/officeDocument/2006/relationships/hyperlink" Target="http://www.maa.org/programs/faculty-and-departments/curriculum-department-guidelines-recommendations/teaching-and-learning/research-sampler-8-students-difficulties-with-proof" TargetMode="External"/><Relationship Id="rId10" Type="http://schemas.openxmlformats.org/officeDocument/2006/relationships/hyperlink" Target="http://www.maa.org/programs/faculty-and-departments/curriculum-department-guidelines-recommendations/teaching-and-learning/research-sampler-8-students-difficulties-with-proof" TargetMode="External"/><Relationship Id="rId19" Type="http://schemas.openxmlformats.org/officeDocument/2006/relationships/hyperlink" Target="http://www.maa.org/programs/faculty-and-departments/curriculum-department-guidelines-recommendations/teaching-and-learning/research-sampler-8-students-difficulties-with-proof" TargetMode="External"/><Relationship Id="rId31" Type="http://schemas.openxmlformats.org/officeDocument/2006/relationships/hyperlink" Target="http://www.maa.org/programs/faculty-and-departments/curriculum-department-guidelines-recommendations/teaching-and-learning/research-sampler-8-students-difficulties-with-proof" TargetMode="External"/><Relationship Id="rId44" Type="http://schemas.openxmlformats.org/officeDocument/2006/relationships/hyperlink" Target="http://www.maa.org/programs/faculty-and-departments/curriculum-department-guidelines-recommendations/teaching-and-learning/research-sampler-8-students-difficulties-with-proof" TargetMode="External"/><Relationship Id="rId52" Type="http://schemas.openxmlformats.org/officeDocument/2006/relationships/hyperlink" Target="http://www.maa.org/programs/faculty-and-departments/curriculum-department-guidelines-recommendations/teaching-and-learning/research-sampler-8-students-difficulties-with-proof" TargetMode="External"/><Relationship Id="rId60" Type="http://schemas.openxmlformats.org/officeDocument/2006/relationships/hyperlink" Target="http://www.maa.org/programs/faculty-and-departments/curriculum-department-guidelines-recommendations/teaching-and-learning/research-sampler-8-students-difficulties-with-proof" TargetMode="External"/><Relationship Id="rId65" Type="http://schemas.openxmlformats.org/officeDocument/2006/relationships/hyperlink" Target="http://www.maa.org/programs/faculty-and-departments/curriculum-department-guidelines-recommendations/teaching-and-learning/research-sampler-8-students-difficulties-with-proof" TargetMode="External"/><Relationship Id="rId73" Type="http://schemas.openxmlformats.org/officeDocument/2006/relationships/hyperlink" Target="http://www.maa.org/programs/faculty-and-departments/curriculum-department-guidelines-recommendations/teaching-and-learning/research-sampler-8-students-difficulties-with-proof" TargetMode="External"/><Relationship Id="rId4" Type="http://schemas.openxmlformats.org/officeDocument/2006/relationships/settings" Target="settings.xml"/><Relationship Id="rId9" Type="http://schemas.openxmlformats.org/officeDocument/2006/relationships/hyperlink" Target="mailto:weber26@mac.com" TargetMode="External"/><Relationship Id="rId14" Type="http://schemas.openxmlformats.org/officeDocument/2006/relationships/hyperlink" Target="http://www.maa.org/programs/faculty-and-departments/curriculum-department-guidelines-recommendations/teaching-and-learning/research-sampler-8-students-difficulties-with-proof" TargetMode="External"/><Relationship Id="rId22" Type="http://schemas.openxmlformats.org/officeDocument/2006/relationships/hyperlink" Target="http://www.maa.org/programs/faculty-and-departments/curriculum-department-guidelines-recommendations/teaching-and-learning/research-sampler-8-students-difficulties-with-proof" TargetMode="External"/><Relationship Id="rId27" Type="http://schemas.openxmlformats.org/officeDocument/2006/relationships/hyperlink" Target="http://www.maa.org/programs/faculty-and-departments/curriculum-department-guidelines-recommendations/teaching-and-learning/research-sampler-8-students-difficulties-with-proof" TargetMode="External"/><Relationship Id="rId30" Type="http://schemas.openxmlformats.org/officeDocument/2006/relationships/hyperlink" Target="http://www.maa.org/programs/faculty-and-departments/curriculum-department-guidelines-recommendations/teaching-and-learning/research-sampler-8-students-difficulties-with-proof" TargetMode="External"/><Relationship Id="rId35" Type="http://schemas.openxmlformats.org/officeDocument/2006/relationships/hyperlink" Target="http://www.maa.org/programs/faculty-and-departments/curriculum-department-guidelines-recommendations/teaching-and-learning/research-sampler-8-students-difficulties-with-proof" TargetMode="External"/><Relationship Id="rId43" Type="http://schemas.openxmlformats.org/officeDocument/2006/relationships/hyperlink" Target="http://www.maa.org/programs/faculty-and-departments/curriculum-department-guidelines-recommendations/teaching-and-learning/research-sampler-8-students-difficulties-with-proof" TargetMode="External"/><Relationship Id="rId48" Type="http://schemas.openxmlformats.org/officeDocument/2006/relationships/hyperlink" Target="http://www.maa.org/programs/faculty-and-departments/curriculum-department-guidelines-recommendations/teaching-and-learning/research-sampler-8-students-difficulties-with-proof" TargetMode="External"/><Relationship Id="rId56" Type="http://schemas.openxmlformats.org/officeDocument/2006/relationships/hyperlink" Target="http://www.maa.org/programs/faculty-and-departments/curriculum-department-guidelines-recommendations/teaching-and-learning/research-sampler-8-students-difficulties-with-proof" TargetMode="External"/><Relationship Id="rId64" Type="http://schemas.openxmlformats.org/officeDocument/2006/relationships/hyperlink" Target="http://www.maa.org/programs/faculty-and-departments/curriculum-department-guidelines-recommendations/teaching-and-learning/research-sampler-8-students-difficulties-with-proof" TargetMode="External"/><Relationship Id="rId69" Type="http://schemas.openxmlformats.org/officeDocument/2006/relationships/hyperlink" Target="http://www.maa.org/programs/faculty-and-departments/curriculum-department-guidelines-recommendations/teaching-and-learning/research-sampler-8-students-difficulties-with-proof" TargetMode="External"/><Relationship Id="rId8" Type="http://schemas.openxmlformats.org/officeDocument/2006/relationships/hyperlink" Target="http://www.maa.org/programs/faculty-and-departments/curriculum-department-guidelines-recommendations/teaching-and-learning/research-sampler-8-students-difficulties-with-proof" TargetMode="External"/><Relationship Id="rId51" Type="http://schemas.openxmlformats.org/officeDocument/2006/relationships/hyperlink" Target="http://www.maa.org/programs/faculty-and-departments/curriculum-department-guidelines-recommendations/teaching-and-learning/research-sampler-8-students-difficulties-with-proof" TargetMode="External"/><Relationship Id="rId72" Type="http://schemas.openxmlformats.org/officeDocument/2006/relationships/hyperlink" Target="http://www.maa.org/programs/faculty-and-departments/curriculum-department-guidelines-recommendations/teaching-and-learning/research-sampler-8-students-difficulties-with-proof" TargetMode="External"/><Relationship Id="rId3" Type="http://schemas.openxmlformats.org/officeDocument/2006/relationships/styles" Target="styles.xml"/><Relationship Id="rId12" Type="http://schemas.openxmlformats.org/officeDocument/2006/relationships/hyperlink" Target="http://www.maa.org/programs/faculty-and-departments/curriculum-department-guidelines-recommendations/teaching-and-learning/research-sampler-8-students-difficulties-with-proof" TargetMode="External"/><Relationship Id="rId17" Type="http://schemas.openxmlformats.org/officeDocument/2006/relationships/hyperlink" Target="http://www.maa.org/programs/faculty-and-departments/curriculum-department-guidelines-recommendations/teaching-and-learning/research-sampler-8-students-difficulties-with-proof" TargetMode="External"/><Relationship Id="rId25" Type="http://schemas.openxmlformats.org/officeDocument/2006/relationships/hyperlink" Target="http://www.maa.org/programs/faculty-and-departments/curriculum-department-guidelines-recommendations/teaching-and-learning/research-sampler-8-students-difficulties-with-proof" TargetMode="External"/><Relationship Id="rId33" Type="http://schemas.openxmlformats.org/officeDocument/2006/relationships/hyperlink" Target="http://www.maa.org/programs/faculty-and-departments/curriculum-department-guidelines-recommendations/teaching-and-learning/research-sampler-8-students-difficulties-with-proof" TargetMode="External"/><Relationship Id="rId38" Type="http://schemas.openxmlformats.org/officeDocument/2006/relationships/hyperlink" Target="http://www.maa.org/programs/faculty-and-departments/curriculum-department-guidelines-recommendations/teaching-and-learning/research-sampler-8-students-difficulties-with-proof" TargetMode="External"/><Relationship Id="rId46" Type="http://schemas.openxmlformats.org/officeDocument/2006/relationships/hyperlink" Target="http://www.maa.org/programs/faculty-and-departments/curriculum-department-guidelines-recommendations/teaching-and-learning/research-sampler-8-students-difficulties-with-proof" TargetMode="External"/><Relationship Id="rId59" Type="http://schemas.openxmlformats.org/officeDocument/2006/relationships/hyperlink" Target="http://www.maa.org/programs/faculty-and-departments/curriculum-department-guidelines-recommendations/teaching-and-learning/research-sampler-8-students-difficulties-with-proof" TargetMode="External"/><Relationship Id="rId67" Type="http://schemas.openxmlformats.org/officeDocument/2006/relationships/hyperlink" Target="http://www.maa.org/programs/faculty-and-departments/curriculum-department-guidelines-recommendations/teaching-and-learning/research-sampler-8-students-difficulties-with-proof" TargetMode="External"/><Relationship Id="rId20" Type="http://schemas.openxmlformats.org/officeDocument/2006/relationships/hyperlink" Target="http://www.maa.org/programs/faculty-and-departments/curriculum-department-guidelines-recommendations/teaching-and-learning/research-sampler-8-students-difficulties-with-proof" TargetMode="External"/><Relationship Id="rId41" Type="http://schemas.openxmlformats.org/officeDocument/2006/relationships/hyperlink" Target="http://www.maa.org/programs/faculty-and-departments/curriculum-department-guidelines-recommendations/teaching-and-learning/research-sampler-8-students-difficulties-with-proof" TargetMode="External"/><Relationship Id="rId54" Type="http://schemas.openxmlformats.org/officeDocument/2006/relationships/hyperlink" Target="http://www.maa.org/programs/faculty-and-departments/curriculum-department-guidelines-recommendations/teaching-and-learning/research-sampler-8-students-difficulties-with-proof" TargetMode="External"/><Relationship Id="rId62" Type="http://schemas.openxmlformats.org/officeDocument/2006/relationships/hyperlink" Target="http://www.maa.org/programs/faculty-and-departments/curriculum-department-guidelines-recommendations/teaching-and-learning/research-sampler-8-students-difficulties-with-proof" TargetMode="External"/><Relationship Id="rId70" Type="http://schemas.openxmlformats.org/officeDocument/2006/relationships/hyperlink" Target="http://www.maa.org/programs/faculty-and-departments/curriculum-department-guidelines-recommendations/teaching-and-learning/research-sampler-8-students-difficulties-with-proo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Web16</b:Tag>
    <b:SourceType>InternetSite</b:SourceType>
    <b:Guid>{CE406BB5-8BF5-47A8-97BD-6331DE4FCC09}</b:Guid>
    <b:Title>Research Sampler 8: Students' Difficulties with Proofs</b:Title>
    <b:Year>2016</b:Year>
    <b:Month>January</b:Month>
    <b:Day>5</b:Day>
    <b:InternetSiteTitle>Mathematical Association of America</b:InternetSiteTitle>
    <b:URL>http://www.maa.org/programs/faculty-and-departments/curriculum-department-guidelines-recommendations/teaching-and-learning/research-sampler-8-students-difficulties-with-proof</b:URL>
    <b:Author>
      <b:Author>
        <b:NameList>
          <b:Person>
            <b:Last>Weber</b:Last>
            <b:First>K.</b:First>
          </b:Person>
        </b:NameList>
      </b:Author>
    </b:Author>
    <b:RefOrder>1</b:RefOrder>
  </b:Source>
</b:Sources>
</file>

<file path=customXml/itemProps1.xml><?xml version="1.0" encoding="utf-8"?>
<ds:datastoreItem xmlns:ds="http://schemas.openxmlformats.org/officeDocument/2006/customXml" ds:itemID="{8E4C0D46-B7AE-4ABB-9F8D-E643C786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9</Pages>
  <Words>6874</Words>
  <Characters>39183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Christopher  G. Chua</dc:creator>
  <cp:keywords/>
  <dc:description/>
  <cp:lastModifiedBy>Von Christopher  G. Chua</cp:lastModifiedBy>
  <cp:revision>4</cp:revision>
  <dcterms:created xsi:type="dcterms:W3CDTF">2017-01-12T02:11:00Z</dcterms:created>
  <dcterms:modified xsi:type="dcterms:W3CDTF">2017-01-12T06:19:00Z</dcterms:modified>
</cp:coreProperties>
</file>